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6" w:rsidRDefault="009A21C6"/>
    <w:tbl>
      <w:tblPr>
        <w:tblW w:w="10491" w:type="dxa"/>
        <w:tblInd w:w="-1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641310" w:rsidRPr="002031D9" w:rsidRDefault="00C73E8F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2031D9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OZNÁMENÍ O </w:t>
            </w:r>
            <w:r w:rsidR="00641310" w:rsidRPr="002031D9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VÝBĚROVÉM ŘÍZENÍ </w:t>
            </w:r>
          </w:p>
          <w:p w:rsidR="00641310" w:rsidRPr="00641310" w:rsidRDefault="00641310" w:rsidP="002031D9">
            <w:pPr>
              <w:pStyle w:val="Nadpis9"/>
              <w:spacing w:before="0"/>
              <w:jc w:val="center"/>
            </w:pP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>
            <w:pPr>
              <w:pStyle w:val="Nadpis3"/>
              <w:jc w:val="center"/>
              <w:rPr>
                <w:sz w:val="24"/>
                <w:szCs w:val="24"/>
              </w:rPr>
            </w:pPr>
            <w:r w:rsidRPr="00FB1579">
              <w:rPr>
                <w:sz w:val="24"/>
                <w:szCs w:val="24"/>
              </w:rPr>
              <w:t>Hlavní město Praha - Magistrát  hlavního města Prahy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8C350E" w:rsidRDefault="008C350E" w:rsidP="008C350E">
            <w:pPr>
              <w:jc w:val="center"/>
            </w:pPr>
            <w:r>
              <w:t>zastoupené Ing. Zdenou Javornickou, pověřenou řízením Magistrátu hlavního města Prahy</w:t>
            </w:r>
            <w:r w:rsidR="00620A2D">
              <w:t>,</w:t>
            </w:r>
          </w:p>
          <w:p w:rsidR="005C1C77" w:rsidRDefault="002C1E2B" w:rsidP="005C1C77">
            <w:pPr>
              <w:jc w:val="center"/>
            </w:pPr>
            <w:r>
              <w:t xml:space="preserve">vyhlašuje dne </w:t>
            </w:r>
            <w:r w:rsidR="005C1C77">
              <w:t>2</w:t>
            </w:r>
            <w:r w:rsidR="002031D9">
              <w:t>6</w:t>
            </w:r>
            <w:r w:rsidR="005C1C77">
              <w:t xml:space="preserve">. </w:t>
            </w:r>
            <w:r w:rsidR="002031D9">
              <w:t>listopadu</w:t>
            </w:r>
            <w:r w:rsidR="005C1C77">
              <w:t xml:space="preserve"> 2019 </w:t>
            </w:r>
          </w:p>
          <w:p w:rsidR="008C350E" w:rsidRDefault="008C350E" w:rsidP="008C350E">
            <w:pPr>
              <w:jc w:val="center"/>
            </w:pPr>
          </w:p>
          <w:p w:rsidR="008E55E7" w:rsidRPr="00FB1579" w:rsidRDefault="008C350E" w:rsidP="008C350E">
            <w:pPr>
              <w:jc w:val="center"/>
            </w:pPr>
            <w:r>
              <w:t>v souladu s usnesením vlády č. 444/2014 výběrové řízení na obsazení pracovního místa úředníka/úřednice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1041D3" w:rsidRDefault="001041D3" w:rsidP="001041D3">
            <w:pPr>
              <w:jc w:val="center"/>
              <w:rPr>
                <w:b/>
                <w:bCs/>
              </w:rPr>
            </w:pPr>
          </w:p>
          <w:p w:rsidR="001041D3" w:rsidRPr="008C163F" w:rsidRDefault="002031D9" w:rsidP="0010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metodik / metodička operačního programu</w:t>
            </w:r>
          </w:p>
          <w:p w:rsidR="00D75130" w:rsidRPr="003165A1" w:rsidRDefault="00D75130" w:rsidP="00D75130">
            <w:pPr>
              <w:jc w:val="center"/>
              <w:rPr>
                <w:bCs/>
              </w:rPr>
            </w:pPr>
            <w:r w:rsidRPr="003165A1">
              <w:rPr>
                <w:bCs/>
              </w:rPr>
              <w:t>v odboru evropských fondů Magistrátu hlavního města Prahy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5030B1" w:rsidP="002031D9">
            <w:pPr>
              <w:jc w:val="center"/>
              <w:rPr>
                <w:sz w:val="22"/>
                <w:szCs w:val="22"/>
              </w:rPr>
            </w:pPr>
            <w:r>
              <w:t>(k</w:t>
            </w:r>
            <w:r w:rsidR="005C05E1" w:rsidRPr="00263DF7">
              <w:t>ód</w:t>
            </w:r>
            <w:r w:rsidR="003B421A" w:rsidRPr="00263DF7">
              <w:t xml:space="preserve"> </w:t>
            </w:r>
            <w:r w:rsidR="002031D9">
              <w:t>1895</w:t>
            </w:r>
            <w:r>
              <w:t>)</w:t>
            </w:r>
          </w:p>
        </w:tc>
      </w:tr>
    </w:tbl>
    <w:p w:rsidR="00260C3F" w:rsidRDefault="00260C3F"/>
    <w:tbl>
      <w:tblPr>
        <w:tblW w:w="10491" w:type="dxa"/>
        <w:tblInd w:w="-1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2031D9" w:rsidRPr="005A58D4" w:rsidTr="002031D9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2031D9" w:rsidRPr="005A58D4" w:rsidRDefault="002031D9" w:rsidP="002031D9">
            <w:pPr>
              <w:rPr>
                <w:color w:val="000000"/>
              </w:rPr>
            </w:pPr>
            <w:r w:rsidRPr="005A58D4">
              <w:t xml:space="preserve">Pracovní poměr </w:t>
            </w:r>
            <w:sdt>
              <w:sdtPr>
                <w:rPr>
                  <w:rStyle w:val="V"/>
                </w:rPr>
                <w:id w:val="1072153020"/>
                <w:placeholder>
                  <w:docPart w:val="9E4F7642019E4E41B9A1555527E84C05"/>
                </w:placeholder>
                <w:dropDownList>
                  <w:listItem w:value="Zvolte položku."/>
                  <w:listItem w:displayText="zaměstnance / zaměstnankyně" w:value="zaměstnance / zaměstnankyně"/>
                  <w:listItem w:displayText="úředníka / úřednice" w:value="úředníka / úřednice"/>
                </w:dropDownList>
              </w:sdtPr>
              <w:sdtEndPr>
                <w:rPr>
                  <w:rStyle w:val="Standardnpsmoodstavce"/>
                </w:rPr>
              </w:sdtEndPr>
              <w:sdtContent>
                <w:r>
                  <w:rPr>
                    <w:rStyle w:val="V"/>
                  </w:rPr>
                  <w:t>úředníka / úřednice</w:t>
                </w:r>
              </w:sdtContent>
            </w:sdt>
            <w:r>
              <w:t xml:space="preserve"> </w:t>
            </w:r>
            <w:r w:rsidRPr="005A58D4">
              <w:t>bude sjednán</w:t>
            </w:r>
            <w:r>
              <w:t xml:space="preserve"> </w:t>
            </w:r>
            <w:sdt>
              <w:sdtPr>
                <w:rPr>
                  <w:rStyle w:val="Vtun"/>
                </w:rPr>
                <w:id w:val="-396513173"/>
                <w:placeholder>
                  <w:docPart w:val="9E4F7642019E4E41B9A1555527E84C05"/>
                </w:placeholder>
                <w:dropDownList>
                  <w:listItem w:value="Zvolte položku."/>
                  <w:listItem w:displayText="na dobu neurčitou" w:value="na dobu neurčitou"/>
                  <w:listItem w:displayText="na dobu určitou" w:value="na dobu určitou"/>
                </w:dropDownList>
              </w:sdtPr>
              <w:sdtEndPr>
                <w:rPr>
                  <w:rStyle w:val="Standardnpsmoodstavce"/>
                  <w:b w:val="0"/>
                </w:rPr>
              </w:sdtEndPr>
              <w:sdtContent>
                <w:r>
                  <w:rPr>
                    <w:rStyle w:val="Vtun"/>
                  </w:rPr>
                  <w:t>na dobu určitou</w:t>
                </w:r>
              </w:sdtContent>
            </w:sdt>
            <w:r w:rsidRPr="005A58D4">
              <w:rPr>
                <w:b/>
                <w:bCs/>
                <w:color w:val="000000"/>
              </w:rPr>
              <w:t xml:space="preserve">, </w:t>
            </w:r>
            <w:r w:rsidRPr="005A58D4">
              <w:t>po</w:t>
            </w:r>
            <w:r>
              <w:t xml:space="preserve"> dobu </w:t>
            </w:r>
            <w:r>
              <w:rPr>
                <w:rStyle w:val="Styl9"/>
              </w:rPr>
              <w:t>rodičovské dovolené.</w:t>
            </w:r>
          </w:p>
        </w:tc>
      </w:tr>
      <w:tr w:rsidR="002031D9" w:rsidRPr="005A58D4" w:rsidTr="002031D9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2031D9" w:rsidRPr="005A58D4" w:rsidRDefault="002031D9" w:rsidP="009A462E">
            <w:r>
              <w:t>M</w:t>
            </w:r>
            <w:r w:rsidRPr="005A58D4">
              <w:t>íst</w:t>
            </w:r>
            <w:r>
              <w:t>o</w:t>
            </w:r>
            <w:r w:rsidRPr="005A58D4">
              <w:t xml:space="preserve"> výkonu práce Praha</w:t>
            </w:r>
            <w:r w:rsidRPr="00BD6F21">
              <w:t>,</w:t>
            </w:r>
            <w:r>
              <w:t xml:space="preserve">  </w:t>
            </w:r>
            <w:hyperlink r:id="rId9" w:history="1">
              <w:r w:rsidRPr="006E0466">
                <w:rPr>
                  <w:rStyle w:val="Hypertextovodkaz"/>
                </w:rPr>
                <w:t>v platové třídě</w:t>
              </w:r>
            </w:hyperlink>
            <w:hyperlink r:id="rId10" w:history="1"/>
            <w:r w:rsidRPr="006E0466">
              <w:rPr>
                <w:vertAlign w:val="superscript"/>
              </w:rPr>
              <w:t xml:space="preserve">1) </w:t>
            </w:r>
            <w:sdt>
              <w:sdtPr>
                <w:alias w:val="PT"/>
                <w:tag w:val="PT"/>
                <w:id w:val="450441671"/>
                <w:placeholder>
                  <w:docPart w:val="88BFC2C2203C431C88B3E66D8E6BB4C6"/>
                </w:placeholder>
                <w:dropDownList>
                  <w:listItem w:value="Zvolte položku.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t>13</w:t>
                </w:r>
              </w:sdtContent>
            </w:sdt>
            <w:r w:rsidRPr="005A58D4">
              <w:t xml:space="preserve"> </w:t>
            </w:r>
          </w:p>
          <w:p w:rsidR="002031D9" w:rsidRPr="005A58D4" w:rsidRDefault="002031D9" w:rsidP="002031D9">
            <w:r w:rsidRPr="005A58D4">
              <w:t xml:space="preserve">Plný </w:t>
            </w:r>
            <w:r>
              <w:t xml:space="preserve">pracovní úvazek. Termín předpokládaného nástupu: dle dohody. </w:t>
            </w:r>
          </w:p>
        </w:tc>
      </w:tr>
    </w:tbl>
    <w:p w:rsidR="002031D9" w:rsidRDefault="002031D9"/>
    <w:tbl>
      <w:tblPr>
        <w:tblStyle w:val="Mkatabulky"/>
        <w:tblW w:w="10491" w:type="dxa"/>
        <w:tblInd w:w="-1565" w:type="dxa"/>
        <w:tblLook w:val="04A0" w:firstRow="1" w:lastRow="0" w:firstColumn="1" w:lastColumn="0" w:noHBand="0" w:noVBand="1"/>
      </w:tblPr>
      <w:tblGrid>
        <w:gridCol w:w="10491"/>
      </w:tblGrid>
      <w:tr w:rsidR="001041D3" w:rsidTr="001041D3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1041D3" w:rsidRDefault="001041D3" w:rsidP="001041D3">
            <w:pPr>
              <w:pStyle w:val="Zkladntext2"/>
              <w:jc w:val="left"/>
              <w:rPr>
                <w:b/>
                <w:bCs/>
              </w:rPr>
            </w:pPr>
            <w:r w:rsidRPr="00B307B8">
              <w:rPr>
                <w:b/>
                <w:bCs/>
              </w:rPr>
              <w:t>Náplň práce</w:t>
            </w:r>
          </w:p>
          <w:p w:rsidR="002031D9" w:rsidRPr="009205CA" w:rsidRDefault="002031D9" w:rsidP="002031D9">
            <w:r w:rsidRPr="009205CA">
              <w:t>Metodické zajištění realizace projektů spolufinancovaných z evropských fondů, zejména:</w:t>
            </w:r>
          </w:p>
          <w:p w:rsidR="002031D9" w:rsidRPr="009205CA" w:rsidRDefault="002031D9" w:rsidP="002031D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205CA">
              <w:t>koordinace metodické činnosti v procesu implementace operačních programů</w:t>
            </w:r>
          </w:p>
          <w:p w:rsidR="002031D9" w:rsidRPr="009205CA" w:rsidRDefault="002031D9" w:rsidP="002031D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205CA">
              <w:t>podíl na vypracování programového a prováděcího dokumentu operačního programu a jeho aktualizaci</w:t>
            </w:r>
          </w:p>
          <w:p w:rsidR="002031D9" w:rsidRPr="009205CA" w:rsidRDefault="002031D9" w:rsidP="002031D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205CA">
              <w:t>vypracování systému dokumentace pro operační program</w:t>
            </w:r>
          </w:p>
          <w:p w:rsidR="002031D9" w:rsidRPr="009205CA" w:rsidRDefault="002031D9" w:rsidP="002031D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205CA">
              <w:t>zajišťování archivace dokumentů operačního programu a jejich distribuce</w:t>
            </w:r>
          </w:p>
          <w:p w:rsidR="002031D9" w:rsidRPr="009205CA" w:rsidRDefault="002031D9" w:rsidP="002031D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205CA">
              <w:t>vypracování systému metodik a postupů pro operační program</w:t>
            </w:r>
          </w:p>
          <w:p w:rsidR="002031D9" w:rsidRPr="009205CA" w:rsidRDefault="002031D9" w:rsidP="002031D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205CA">
              <w:t>zpracování postupů pro řízení programu, metodickou podporu, monitoring, evaluaci, nesrovnalosti, administraci, hodnocení a výběr projektů, kontrol, proplácení a přípravu podkladů pro certifikaci, komunikaci a publicitu, technickou pomoc, budování absorpční kapacity v rámci závazné řídící dokumentace operačního programu a řízení změn</w:t>
            </w:r>
          </w:p>
          <w:p w:rsidR="002031D9" w:rsidRPr="009205CA" w:rsidRDefault="002031D9" w:rsidP="002031D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205CA">
              <w:t>zpracování systému metodik a postupů pro žadatele a příjemce</w:t>
            </w:r>
          </w:p>
          <w:p w:rsidR="002031D9" w:rsidRPr="009205CA" w:rsidRDefault="002031D9" w:rsidP="002031D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205CA">
              <w:t>zajišťování provázanost metodik a postupů pro operační program s metodikami Ministerstva pro místní rozvoj, Ministerstva financí a dalších subjektů</w:t>
            </w:r>
          </w:p>
          <w:p w:rsidR="002031D9" w:rsidRPr="009205CA" w:rsidRDefault="002031D9" w:rsidP="002031D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205CA">
              <w:t>zajišťování souladu dokumentace Evropské komise, ČR a operačního programu v oblasti veřejné podpory</w:t>
            </w:r>
          </w:p>
          <w:p w:rsidR="001041D3" w:rsidRDefault="002031D9" w:rsidP="002031D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205CA">
              <w:t>spolupráce s finančními a projektovými manažery odboru, Institutem pro plánování a rozvoj hl. m. Prahy, Ministerstvem pro místní rozvoj ČR a Ministerstvem financí ČR v oblasti metodického řízení operačního programu</w:t>
            </w:r>
            <w:r>
              <w:t>.</w:t>
            </w:r>
          </w:p>
        </w:tc>
      </w:tr>
    </w:tbl>
    <w:p w:rsidR="001041D3" w:rsidRDefault="001041D3"/>
    <w:tbl>
      <w:tblPr>
        <w:tblW w:w="10491" w:type="dxa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7371"/>
      </w:tblGrid>
      <w:tr w:rsidR="00C54B54" w:rsidRPr="00FB1579" w:rsidTr="00DB65BD">
        <w:trPr>
          <w:cantSplit/>
          <w:trHeight w:val="73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3A5" w:rsidRPr="00FB1579" w:rsidRDefault="00C54B54" w:rsidP="009A7BB9">
            <w:pPr>
              <w:pStyle w:val="Zkladntext"/>
              <w:jc w:val="both"/>
              <w:rPr>
                <w:b/>
                <w:bCs/>
              </w:rPr>
            </w:pPr>
            <w:r w:rsidRPr="00F21EED">
              <w:rPr>
                <w:rStyle w:val="Siln"/>
                <w:bCs/>
              </w:rPr>
              <w:t>Předpoklady pro vznik pracovního poměru úředníka</w:t>
            </w:r>
            <w:r w:rsidRPr="00F21EED">
              <w:rPr>
                <w:b/>
                <w:bCs/>
              </w:rPr>
              <w:t xml:space="preserve"> podle § 4 zákona č. 312/2002 Sb., o úřednících územních samosprávných celků a o změně některých zákonů</w:t>
            </w:r>
            <w:r w:rsidR="00F21EED" w:rsidRPr="00F21EED">
              <w:rPr>
                <w:b/>
                <w:bCs/>
              </w:rPr>
              <w:t xml:space="preserve">, </w:t>
            </w:r>
            <w:r w:rsidR="00DB65BD">
              <w:rPr>
                <w:b/>
                <w:bCs/>
              </w:rPr>
              <w:t>ve znění pozdějších předpisů</w:t>
            </w:r>
            <w:r w:rsidR="009A7BB9">
              <w:rPr>
                <w:b/>
                <w:bCs/>
              </w:rPr>
              <w:t>:</w:t>
            </w:r>
          </w:p>
        </w:tc>
      </w:tr>
      <w:tr w:rsidR="00C54B54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a)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C54B54" w:rsidP="00F21EED">
            <w:pPr>
              <w:tabs>
                <w:tab w:val="left" w:pos="720"/>
              </w:tabs>
            </w:pPr>
            <w:r w:rsidRPr="00FB1579">
              <w:t>fyzická osoba, která dosáhla věku 18 let</w:t>
            </w:r>
            <w:r w:rsidR="00CB6E46">
              <w:t>,</w:t>
            </w:r>
            <w:r w:rsidR="00F21EED">
              <w:t xml:space="preserve"> </w:t>
            </w:r>
          </w:p>
        </w:tc>
      </w:tr>
      <w:tr w:rsidR="00C54B54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b)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C54B54" w:rsidP="009A7BB9">
            <w:pPr>
              <w:tabs>
                <w:tab w:val="left" w:pos="720"/>
              </w:tabs>
              <w:jc w:val="both"/>
            </w:pPr>
            <w:r w:rsidRPr="00A34E2B">
              <w:t>občan České republiky nebo cizí státní občan s trvalým pobytem v České republice, který ovládá český jazyk</w:t>
            </w:r>
            <w:r w:rsidR="009A7BB9">
              <w:t>,</w:t>
            </w:r>
          </w:p>
        </w:tc>
      </w:tr>
      <w:tr w:rsidR="00C54B54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c)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C54B54" w:rsidP="009A7BB9">
            <w:pPr>
              <w:tabs>
                <w:tab w:val="left" w:pos="720"/>
              </w:tabs>
              <w:jc w:val="both"/>
            </w:pPr>
            <w:r w:rsidRPr="00A34E2B">
              <w:t>způsobilost k právním úkonům</w:t>
            </w:r>
            <w:r w:rsidR="000744F2" w:rsidRPr="00A34E2B">
              <w:t xml:space="preserve"> (svéprávnost)</w:t>
            </w:r>
            <w:r w:rsidR="009A7BB9">
              <w:t>,</w:t>
            </w:r>
          </w:p>
        </w:tc>
      </w:tr>
      <w:tr w:rsidR="00C54B54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d)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573610" w:rsidRDefault="00114326" w:rsidP="009A7BB9">
            <w:pPr>
              <w:tabs>
                <w:tab w:val="left" w:pos="720"/>
              </w:tabs>
              <w:jc w:val="both"/>
              <w:rPr>
                <w:i/>
              </w:rPr>
            </w:pPr>
            <w:r>
              <w:t>b</w:t>
            </w:r>
            <w:r w:rsidR="00C54B54" w:rsidRPr="00A34E2B">
              <w:t>ezúhonnost</w:t>
            </w:r>
            <w:r>
              <w:rPr>
                <w:vertAlign w:val="superscript"/>
              </w:rPr>
              <w:t>1)</w:t>
            </w:r>
            <w:r w:rsidR="009A7BB9">
              <w:t>.</w:t>
            </w:r>
          </w:p>
        </w:tc>
      </w:tr>
      <w:tr w:rsidR="00F21EED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F21EED" w:rsidP="008E55E7"/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874" w:rsidRPr="00A34E2B" w:rsidRDefault="00B11874" w:rsidP="00B11874">
            <w:pPr>
              <w:tabs>
                <w:tab w:val="left" w:pos="720"/>
              </w:tabs>
              <w:jc w:val="both"/>
            </w:pPr>
          </w:p>
        </w:tc>
      </w:tr>
      <w:tr w:rsidR="00DB65BD" w:rsidRPr="00FB1579" w:rsidTr="00DB65BD"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DB65BD">
            <w:pPr>
              <w:pStyle w:val="Zkladntext2"/>
              <w:tabs>
                <w:tab w:val="right" w:pos="9072"/>
              </w:tabs>
              <w:spacing w:before="120"/>
            </w:pPr>
            <w:r w:rsidRPr="00FB1579">
              <w:rPr>
                <w:b/>
                <w:bCs/>
              </w:rPr>
              <w:t>Požadované vzdělání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2031D9">
            <w:pPr>
              <w:pStyle w:val="Zkladntext2"/>
              <w:numPr>
                <w:ilvl w:val="0"/>
                <w:numId w:val="6"/>
              </w:numPr>
              <w:tabs>
                <w:tab w:val="right" w:pos="9072"/>
              </w:tabs>
              <w:spacing w:before="120"/>
            </w:pPr>
            <w:r w:rsidRPr="00FD5492">
              <w:t>vysokoškolské vzdělání v magisterském studijním programu</w:t>
            </w:r>
            <w:r w:rsidR="00FB53A5">
              <w:t xml:space="preserve"> </w:t>
            </w:r>
          </w:p>
        </w:tc>
      </w:tr>
      <w:tr w:rsidR="00F006D0" w:rsidRPr="00FB1579" w:rsidTr="00330D06"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C08" w:rsidRDefault="00A17C08" w:rsidP="005F74EF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</w:p>
          <w:p w:rsidR="002031D9" w:rsidRDefault="002031D9" w:rsidP="005F74EF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</w:p>
          <w:p w:rsidR="00F006D0" w:rsidRPr="005F74EF" w:rsidRDefault="00344E50" w:rsidP="005F74EF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  <w:r w:rsidRPr="005F74EF">
              <w:rPr>
                <w:sz w:val="20"/>
                <w:szCs w:val="20"/>
              </w:rPr>
              <w:t xml:space="preserve">VM </w:t>
            </w:r>
            <w:r w:rsidR="002031D9">
              <w:rPr>
                <w:sz w:val="20"/>
                <w:szCs w:val="20"/>
              </w:rPr>
              <w:t>83</w:t>
            </w:r>
            <w:r w:rsidRPr="005F74EF">
              <w:rPr>
                <w:sz w:val="20"/>
                <w:szCs w:val="20"/>
              </w:rPr>
              <w:t>/19/S</w:t>
            </w:r>
          </w:p>
          <w:p w:rsidR="00344E50" w:rsidRPr="005F74EF" w:rsidRDefault="00344E50" w:rsidP="005F74EF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  <w:r w:rsidRPr="005F74EF">
              <w:rPr>
                <w:sz w:val="20"/>
                <w:szCs w:val="20"/>
              </w:rPr>
              <w:t xml:space="preserve">S-MHMP </w:t>
            </w:r>
            <w:r w:rsidR="002031D9">
              <w:rPr>
                <w:sz w:val="20"/>
                <w:szCs w:val="20"/>
              </w:rPr>
              <w:t>2345296</w:t>
            </w:r>
            <w:r w:rsidRPr="005F74EF">
              <w:rPr>
                <w:sz w:val="20"/>
                <w:szCs w:val="20"/>
              </w:rPr>
              <w:t>/2019</w:t>
            </w:r>
          </w:p>
          <w:p w:rsidR="0095456E" w:rsidRPr="00F006D0" w:rsidRDefault="0095456E" w:rsidP="002C1E2B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</w:p>
        </w:tc>
      </w:tr>
      <w:tr w:rsidR="00C54B54" w:rsidRPr="00FB1579" w:rsidTr="00DB65BD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63F" w:rsidRPr="00FD5492" w:rsidRDefault="008C163F" w:rsidP="008C163F">
            <w:pPr>
              <w:jc w:val="both"/>
              <w:rPr>
                <w:b/>
                <w:bCs/>
              </w:rPr>
            </w:pPr>
            <w:r w:rsidRPr="00FD5492">
              <w:rPr>
                <w:b/>
                <w:bCs/>
              </w:rPr>
              <w:lastRenderedPageBreak/>
              <w:t>Požadované znalosti a dovednosti</w:t>
            </w:r>
          </w:p>
          <w:p w:rsidR="005B6057" w:rsidRDefault="0095456E" w:rsidP="005B6057">
            <w:pPr>
              <w:pStyle w:val="Odstavecseseznamem"/>
              <w:numPr>
                <w:ilvl w:val="0"/>
                <w:numId w:val="9"/>
              </w:numPr>
            </w:pPr>
            <w:r>
              <w:t>dobrá orientace v problematice fondů EU</w:t>
            </w:r>
          </w:p>
          <w:p w:rsidR="005B6057" w:rsidRPr="00B306D0" w:rsidRDefault="005B6057" w:rsidP="005B6057">
            <w:pPr>
              <w:pStyle w:val="Odstavecseseznamem"/>
              <w:numPr>
                <w:ilvl w:val="0"/>
                <w:numId w:val="9"/>
              </w:numPr>
            </w:pPr>
            <w:r w:rsidRPr="00B306D0">
              <w:t>velmi dobrá znalost práce na PC (MS Office</w:t>
            </w:r>
            <w:r w:rsidR="001D4644">
              <w:t xml:space="preserve">, </w:t>
            </w:r>
            <w:r w:rsidRPr="00B306D0">
              <w:t>zejména Excel, Word</w:t>
            </w:r>
            <w:r w:rsidR="00F006D0">
              <w:t>, Internet</w:t>
            </w:r>
            <w:r w:rsidRPr="00B306D0">
              <w:t>)</w:t>
            </w:r>
          </w:p>
          <w:p w:rsidR="005B6057" w:rsidRDefault="005B6057" w:rsidP="005B6057">
            <w:pPr>
              <w:pStyle w:val="Odstavecseseznamem"/>
              <w:numPr>
                <w:ilvl w:val="0"/>
                <w:numId w:val="9"/>
              </w:numPr>
            </w:pPr>
            <w:r>
              <w:t>základní znalost anglického jazyka (na úrovni A1)</w:t>
            </w:r>
          </w:p>
          <w:p w:rsidR="0095456E" w:rsidRDefault="005B6057" w:rsidP="009D5F79">
            <w:pPr>
              <w:pStyle w:val="Odstavecseseznamem"/>
              <w:numPr>
                <w:ilvl w:val="0"/>
                <w:numId w:val="10"/>
              </w:numPr>
              <w:ind w:left="713"/>
            </w:pPr>
            <w:r>
              <w:t>velmi dobré komunikační a</w:t>
            </w:r>
            <w:r w:rsidRPr="00705532">
              <w:t xml:space="preserve"> prezentační schopnosti</w:t>
            </w:r>
            <w:r>
              <w:t xml:space="preserve"> a dovednosti</w:t>
            </w:r>
            <w:r w:rsidR="002C1E2B">
              <w:t xml:space="preserve">, </w:t>
            </w:r>
            <w:r w:rsidR="0095456E" w:rsidRPr="00B306D0">
              <w:t>dobré vyjadřovací schopnosti v písemném i mluveném projevu</w:t>
            </w:r>
          </w:p>
          <w:p w:rsidR="0095456E" w:rsidRPr="002C1E2B" w:rsidRDefault="0095456E" w:rsidP="00C33476">
            <w:pPr>
              <w:pStyle w:val="Zkladntextodsazen"/>
              <w:numPr>
                <w:ilvl w:val="0"/>
                <w:numId w:val="10"/>
              </w:numPr>
              <w:tabs>
                <w:tab w:val="right" w:pos="9072"/>
              </w:tabs>
              <w:spacing w:after="0"/>
              <w:ind w:left="713"/>
              <w:jc w:val="both"/>
              <w:rPr>
                <w:b/>
                <w:bCs/>
              </w:rPr>
            </w:pPr>
            <w:r>
              <w:t>organizační schopnosti, analytické myšlení</w:t>
            </w:r>
            <w:r w:rsidR="002C1E2B">
              <w:t xml:space="preserve">, </w:t>
            </w:r>
            <w:r w:rsidRPr="00FD5492">
              <w:t>samostatný přístup ke svěřeným činnostem, pečlivost</w:t>
            </w:r>
          </w:p>
          <w:p w:rsidR="005B6057" w:rsidRDefault="005B6057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</w:p>
          <w:p w:rsidR="008C163F" w:rsidRDefault="008C163F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Výhodou</w:t>
            </w:r>
          </w:p>
          <w:p w:rsidR="005B6057" w:rsidRDefault="005B6057" w:rsidP="005B6057">
            <w:pPr>
              <w:pStyle w:val="Odstavecseseznamem"/>
              <w:numPr>
                <w:ilvl w:val="0"/>
                <w:numId w:val="11"/>
              </w:numPr>
            </w:pPr>
            <w:r>
              <w:t xml:space="preserve">praxe v oblasti </w:t>
            </w:r>
            <w:r w:rsidR="0095456E">
              <w:t>fondů EU</w:t>
            </w:r>
          </w:p>
          <w:p w:rsidR="0095456E" w:rsidRDefault="0095456E" w:rsidP="005B6057">
            <w:pPr>
              <w:pStyle w:val="Odstavecseseznamem"/>
              <w:numPr>
                <w:ilvl w:val="0"/>
                <w:numId w:val="11"/>
              </w:numPr>
            </w:pPr>
            <w:r>
              <w:t>zkušenosti s realizací či administrací projektů EU</w:t>
            </w:r>
          </w:p>
          <w:p w:rsidR="005B6057" w:rsidRPr="00153ADA" w:rsidRDefault="005B6057" w:rsidP="005B6057">
            <w:pPr>
              <w:pStyle w:val="Odstavecseseznamem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306D0">
              <w:t xml:space="preserve">znalost uživatelského prostředí </w:t>
            </w:r>
            <w:r w:rsidRPr="00606045">
              <w:t>MS2014+</w:t>
            </w:r>
          </w:p>
          <w:p w:rsidR="00787C17" w:rsidRPr="00C73E8F" w:rsidRDefault="00787C17" w:rsidP="0095456E">
            <w:pPr>
              <w:pStyle w:val="Odstavecseseznamem"/>
              <w:rPr>
                <w:b/>
              </w:rPr>
            </w:pPr>
          </w:p>
        </w:tc>
      </w:tr>
      <w:tr w:rsidR="001D41EE" w:rsidRPr="00FB1579" w:rsidTr="00DB65BD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1EE" w:rsidRDefault="001D41EE" w:rsidP="008E55E7">
            <w:pPr>
              <w:pStyle w:val="Zkladntext2"/>
              <w:jc w:val="left"/>
              <w:rPr>
                <w:b/>
                <w:bCs/>
              </w:rPr>
            </w:pPr>
            <w:r w:rsidRPr="001D41EE">
              <w:rPr>
                <w:b/>
                <w:bCs/>
              </w:rPr>
              <w:t>Nabízíme</w:t>
            </w:r>
          </w:p>
          <w:p w:rsidR="001D4644" w:rsidRPr="006F1AD1" w:rsidRDefault="001D4644" w:rsidP="00CB2223">
            <w:pPr>
              <w:pStyle w:val="Odstavecseseznamem"/>
              <w:numPr>
                <w:ilvl w:val="0"/>
                <w:numId w:val="3"/>
              </w:numPr>
              <w:spacing w:after="100" w:afterAutospacing="1"/>
              <w:contextualSpacing w:val="0"/>
              <w:rPr>
                <w:rFonts w:ascii="Garamond" w:hAnsi="Garamond"/>
                <w:color w:val="000000"/>
              </w:rPr>
            </w:pPr>
            <w:r w:rsidRPr="006F1AD1">
              <w:t>pracoviště v</w:t>
            </w:r>
            <w:r>
              <w:t> </w:t>
            </w:r>
            <w:r w:rsidRPr="006F1AD1">
              <w:t>centru Prahy</w:t>
            </w:r>
          </w:p>
          <w:p w:rsidR="00CB2223" w:rsidRDefault="001D4644" w:rsidP="001D4644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>pružnou pracovní dobu</w:t>
            </w:r>
          </w:p>
          <w:p w:rsidR="001D4644" w:rsidRPr="006F1AD1" w:rsidRDefault="001D4644" w:rsidP="001D4644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>5 týdnů dovolené</w:t>
            </w:r>
            <w:r>
              <w:t xml:space="preserve">, </w:t>
            </w:r>
            <w:r w:rsidRPr="006F1AD1">
              <w:t>3 dny zdravotního volna (</w:t>
            </w:r>
            <w:proofErr w:type="spellStart"/>
            <w:r w:rsidRPr="006F1AD1">
              <w:t>sick</w:t>
            </w:r>
            <w:proofErr w:type="spellEnd"/>
            <w:r w:rsidRPr="006F1AD1">
              <w:t xml:space="preserve"> </w:t>
            </w:r>
            <w:proofErr w:type="spellStart"/>
            <w:r w:rsidRPr="006F1AD1">
              <w:t>days</w:t>
            </w:r>
            <w:proofErr w:type="spellEnd"/>
            <w:r w:rsidRPr="006F1AD1">
              <w:t xml:space="preserve">) </w:t>
            </w:r>
          </w:p>
          <w:p w:rsidR="001D4644" w:rsidRPr="006F1AD1" w:rsidRDefault="001D4644" w:rsidP="001D4644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>osobní příplatek po zkušební době</w:t>
            </w:r>
          </w:p>
          <w:p w:rsidR="001D4644" w:rsidRPr="006F1AD1" w:rsidRDefault="001D4644" w:rsidP="001D4644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 xml:space="preserve">podporu profesního i osobního rozvoje, </w:t>
            </w:r>
            <w:r>
              <w:t>jazykové kurzy, program</w:t>
            </w:r>
            <w:r w:rsidRPr="006F1AD1">
              <w:t xml:space="preserve"> </w:t>
            </w:r>
            <w:proofErr w:type="spellStart"/>
            <w:r w:rsidRPr="006F1AD1">
              <w:t>mentoringu</w:t>
            </w:r>
            <w:proofErr w:type="spellEnd"/>
            <w:r w:rsidRPr="006F1AD1">
              <w:t xml:space="preserve"> a </w:t>
            </w:r>
            <w:proofErr w:type="spellStart"/>
            <w:r w:rsidRPr="006F1AD1">
              <w:t>koučinku</w:t>
            </w:r>
            <w:proofErr w:type="spellEnd"/>
            <w:r w:rsidRPr="006F1AD1">
              <w:t xml:space="preserve"> </w:t>
            </w:r>
          </w:p>
          <w:p w:rsidR="001D4644" w:rsidRPr="006F1AD1" w:rsidRDefault="001D4644" w:rsidP="001D4644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 xml:space="preserve">příspěvek na roční jízdné městskou hromadnou dopravou (Lítačka) </w:t>
            </w:r>
          </w:p>
          <w:p w:rsidR="00A17C08" w:rsidRPr="006F1AD1" w:rsidRDefault="00A17C08" w:rsidP="00A17C08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 xml:space="preserve">příspěvek na stravování formou </w:t>
            </w:r>
            <w:proofErr w:type="spellStart"/>
            <w:r w:rsidRPr="006F1AD1">
              <w:t>straven</w:t>
            </w:r>
            <w:r>
              <w:t>kové</w:t>
            </w:r>
            <w:proofErr w:type="spellEnd"/>
            <w:r>
              <w:t xml:space="preserve"> karty</w:t>
            </w:r>
          </w:p>
          <w:p w:rsidR="00A17C08" w:rsidRPr="006F1AD1" w:rsidRDefault="00A17C08" w:rsidP="00A17C08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b/>
                <w:bCs/>
              </w:rPr>
            </w:pPr>
            <w:r w:rsidRPr="006F1AD1">
              <w:t xml:space="preserve">příspěvek na penzijní připojištění, příspěvek na kulturní a sportovní vyžití </w:t>
            </w:r>
          </w:p>
          <w:p w:rsidR="00A17C08" w:rsidRPr="006F1AD1" w:rsidRDefault="00A17C08" w:rsidP="00A17C08">
            <w:pPr>
              <w:pStyle w:val="Odstavecseseznamem"/>
              <w:numPr>
                <w:ilvl w:val="0"/>
                <w:numId w:val="3"/>
              </w:numPr>
              <w:spacing w:before="100" w:beforeAutospacing="1" w:line="276" w:lineRule="auto"/>
              <w:contextualSpacing w:val="0"/>
              <w:rPr>
                <w:b/>
                <w:bCs/>
              </w:rPr>
            </w:pPr>
            <w:r w:rsidRPr="006F1AD1">
              <w:rPr>
                <w:rStyle w:val="Siln"/>
                <w:b w:val="0"/>
              </w:rPr>
              <w:t xml:space="preserve">podporu slaďování pracovního a rodinného života, </w:t>
            </w:r>
            <w:r w:rsidRPr="006F1AD1">
              <w:t>zařízení péče o děti zaměstnanců – dětská skupina</w:t>
            </w:r>
            <w:r>
              <w:t xml:space="preserve"> </w:t>
            </w:r>
            <w:r w:rsidRPr="00266BAB">
              <w:t xml:space="preserve">a řadu dalších </w:t>
            </w:r>
            <w:r>
              <w:t>zajímavých zaměstnaneckých výhod</w:t>
            </w:r>
          </w:p>
          <w:p w:rsidR="00A17C08" w:rsidRDefault="00A17C08" w:rsidP="00A17C08">
            <w:pPr>
              <w:spacing w:line="276" w:lineRule="auto"/>
              <w:rPr>
                <w:color w:val="000000"/>
              </w:rPr>
            </w:pPr>
            <w:r w:rsidRPr="00B345B1">
              <w:rPr>
                <w:color w:val="000000"/>
              </w:rPr>
              <w:t>Bližší informace naleznete na našich</w:t>
            </w:r>
            <w:r>
              <w:rPr>
                <w:color w:val="000000"/>
              </w:rPr>
              <w:t xml:space="preserve"> </w:t>
            </w:r>
            <w:hyperlink r:id="rId11" w:history="1">
              <w:r w:rsidRPr="00AA0D88">
                <w:rPr>
                  <w:rStyle w:val="Hypertextovodkaz"/>
                </w:rPr>
                <w:t>kariérních stránkách.</w:t>
              </w:r>
            </w:hyperlink>
          </w:p>
          <w:p w:rsidR="001D4644" w:rsidRPr="00B307B8" w:rsidRDefault="001D4644" w:rsidP="001D4644">
            <w:pPr>
              <w:pStyle w:val="Odstavecseseznamem"/>
              <w:rPr>
                <w:b/>
                <w:bCs/>
              </w:rPr>
            </w:pPr>
          </w:p>
        </w:tc>
      </w:tr>
      <w:tr w:rsidR="000414C1" w:rsidRPr="00FB1579" w:rsidTr="001041D3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BB9" w:rsidRPr="006C4F6E" w:rsidRDefault="009A7BB9" w:rsidP="00303D53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  <w:r w:rsidRPr="006C4F6E">
              <w:rPr>
                <w:b/>
              </w:rPr>
              <w:t>Způsob podání nabídek</w:t>
            </w:r>
          </w:p>
          <w:p w:rsidR="009A7BB9" w:rsidRDefault="009A7BB9" w:rsidP="00303D53">
            <w:pPr>
              <w:pStyle w:val="Zkladntext"/>
              <w:tabs>
                <w:tab w:val="left" w:pos="1583"/>
              </w:tabs>
              <w:ind w:left="72"/>
              <w:jc w:val="both"/>
            </w:pPr>
          </w:p>
          <w:p w:rsidR="009A7BB9" w:rsidRDefault="009A7BB9" w:rsidP="0095456E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  <w:bookmarkStart w:id="0" w:name="_GoBack"/>
            <w:r w:rsidRPr="002F657F">
              <w:t>Písemné nabídky se strukturovaným profesním životopisem</w:t>
            </w:r>
            <w:r>
              <w:rPr>
                <w:vertAlign w:val="superscript"/>
              </w:rPr>
              <w:t>3</w:t>
            </w:r>
            <w:bookmarkEnd w:id="0"/>
            <w:r w:rsidRPr="002F657F">
              <w:t xml:space="preserve">) prosím zasílejte do </w:t>
            </w:r>
            <w:r w:rsidR="00CB2223">
              <w:rPr>
                <w:b/>
              </w:rPr>
              <w:t>11</w:t>
            </w:r>
            <w:r w:rsidR="0095456E" w:rsidRPr="00CF1855">
              <w:rPr>
                <w:b/>
              </w:rPr>
              <w:t>.</w:t>
            </w:r>
            <w:r w:rsidR="0095456E" w:rsidRPr="003811B1">
              <w:rPr>
                <w:b/>
              </w:rPr>
              <w:t xml:space="preserve"> </w:t>
            </w:r>
            <w:r w:rsidR="00CB2223">
              <w:rPr>
                <w:b/>
              </w:rPr>
              <w:t>prosince</w:t>
            </w:r>
            <w:r w:rsidR="0095456E">
              <w:rPr>
                <w:b/>
              </w:rPr>
              <w:t xml:space="preserve"> 201</w:t>
            </w:r>
            <w:r w:rsidR="001D4644">
              <w:rPr>
                <w:b/>
              </w:rPr>
              <w:t>9</w:t>
            </w:r>
            <w:r w:rsidR="0095456E" w:rsidRPr="002F657F">
              <w:t xml:space="preserve"> </w:t>
            </w:r>
            <w:r w:rsidRPr="002F657F">
              <w:t xml:space="preserve">na adresu </w:t>
            </w:r>
            <w:hyperlink r:id="rId12" w:history="1">
              <w:r w:rsidRPr="00723F0E">
                <w:rPr>
                  <w:rStyle w:val="Hypertextovodkaz"/>
                </w:rPr>
                <w:t>kariera.magistrat@praha.eu</w:t>
              </w:r>
            </w:hyperlink>
            <w:r>
              <w:t>.</w:t>
            </w:r>
            <w:r w:rsidR="0095456E">
              <w:t xml:space="preserve"> </w:t>
            </w:r>
            <w:r w:rsidRPr="002F657F">
              <w:t>Do předmětu zprávy uveďte:</w:t>
            </w:r>
            <w:r w:rsidR="0095456E">
              <w:t xml:space="preserve"> </w:t>
            </w:r>
            <w:r w:rsidRPr="002F657F">
              <w:rPr>
                <w:b/>
              </w:rPr>
              <w:t xml:space="preserve">„Volné místo na dobu určitou – </w:t>
            </w:r>
            <w:sdt>
              <w:sdtPr>
                <w:rPr>
                  <w:b/>
                  <w:bCs/>
                </w:rPr>
                <w:id w:val="137079804"/>
                <w:placeholder>
                  <w:docPart w:val="0F14224E76144BEEB8165DA7DC4887E8"/>
                </w:placeholder>
              </w:sdtPr>
              <w:sdtEndPr/>
              <w:sdtContent>
                <w:sdt>
                  <w:sdtPr>
                    <w:rPr>
                      <w:rStyle w:val="Siln"/>
                    </w:rPr>
                    <w:alias w:val="pozice"/>
                    <w:tag w:val="pozice"/>
                    <w:id w:val="-1800220065"/>
                    <w:placeholder>
                      <w:docPart w:val="84AEC30C844646AEBE685FC3D718A06B"/>
                    </w:placeholder>
                  </w:sdtPr>
                  <w:sdtEndPr>
                    <w:rPr>
                      <w:rStyle w:val="Standardnpsmoodstavce"/>
                      <w:b w:val="0"/>
                    </w:rPr>
                  </w:sdtEndPr>
                  <w:sdtContent>
                    <w:sdt>
                      <w:sdtPr>
                        <w:rPr>
                          <w:rStyle w:val="Siln"/>
                        </w:rPr>
                        <w:id w:val="-53479109"/>
                        <w:placeholder>
                          <w:docPart w:val="CFFFF552D42E4C14A37F6DE3768EC200"/>
                        </w:placeholder>
                      </w:sdtPr>
                      <w:sdtEndPr>
                        <w:rPr>
                          <w:rStyle w:val="Siln"/>
                        </w:rPr>
                      </w:sdtEndPr>
                      <w:sdtContent>
                        <w:r w:rsidR="00CB2223">
                          <w:rPr>
                            <w:b/>
                            <w:bCs/>
                          </w:rPr>
                          <w:t>metodik/metodička operačního programu</w:t>
                        </w:r>
                      </w:sdtContent>
                    </w:sdt>
                  </w:sdtContent>
                </w:sdt>
              </w:sdtContent>
            </w:sdt>
            <w:r>
              <w:rPr>
                <w:b/>
                <w:bCs/>
              </w:rPr>
              <w:t>/</w:t>
            </w:r>
            <w:sdt>
              <w:sdtPr>
                <w:rPr>
                  <w:b/>
                  <w:bCs/>
                </w:rPr>
                <w:id w:val="924381522"/>
                <w:placeholder>
                  <w:docPart w:val="0F14224E76144BEEB8165DA7DC4887E8"/>
                </w:placeholder>
              </w:sdtPr>
              <w:sdtEndPr/>
              <w:sdtContent>
                <w:r>
                  <w:rPr>
                    <w:b/>
                    <w:bCs/>
                  </w:rPr>
                  <w:t>FON</w:t>
                </w:r>
              </w:sdtContent>
            </w:sdt>
            <w:r w:rsidRPr="00A06EC1">
              <w:rPr>
                <w:b/>
              </w:rPr>
              <w:t>/</w:t>
            </w:r>
            <w:sdt>
              <w:sdtPr>
                <w:rPr>
                  <w:b/>
                </w:rPr>
                <w:id w:val="886294694"/>
                <w:placeholder>
                  <w:docPart w:val="0F14224E76144BEEB8165DA7DC4887E8"/>
                </w:placeholder>
              </w:sdtPr>
              <w:sdtEndPr/>
              <w:sdtContent>
                <w:r w:rsidR="00CB2223">
                  <w:rPr>
                    <w:b/>
                  </w:rPr>
                  <w:t>1895</w:t>
                </w:r>
              </w:sdtContent>
            </w:sdt>
            <w:r w:rsidRPr="00A06EC1">
              <w:rPr>
                <w:b/>
              </w:rPr>
              <w:t>/</w:t>
            </w:r>
            <w:r w:rsidRPr="00A06EC1">
              <w:rPr>
                <w:b/>
                <w:bCs/>
              </w:rPr>
              <w:t>V</w:t>
            </w:r>
            <w:r w:rsidR="00F006D0">
              <w:rPr>
                <w:b/>
                <w:bCs/>
              </w:rPr>
              <w:t>M</w:t>
            </w:r>
            <w:r w:rsidR="00CB2223">
              <w:rPr>
                <w:b/>
                <w:bCs/>
              </w:rPr>
              <w:t>83</w:t>
            </w:r>
            <w:r w:rsidRPr="00A06EC1">
              <w:rPr>
                <w:b/>
                <w:bCs/>
              </w:rPr>
              <w:t>/</w:t>
            </w:r>
            <w:r>
              <w:rPr>
                <w:b/>
                <w:bCs/>
              </w:rPr>
              <w:t>1</w:t>
            </w:r>
            <w:r w:rsidR="001D4644">
              <w:rPr>
                <w:b/>
                <w:bCs/>
              </w:rPr>
              <w:t>9</w:t>
            </w:r>
            <w:r w:rsidR="0095456E">
              <w:rPr>
                <w:b/>
                <w:bCs/>
              </w:rPr>
              <w:t>/</w:t>
            </w:r>
            <w:r w:rsidR="001D4644">
              <w:rPr>
                <w:b/>
                <w:bCs/>
              </w:rPr>
              <w:t>S</w:t>
            </w:r>
            <w:r w:rsidRPr="00A06EC1">
              <w:rPr>
                <w:b/>
              </w:rPr>
              <w:t>“</w:t>
            </w:r>
          </w:p>
          <w:p w:rsidR="009A7BB9" w:rsidRDefault="009A7BB9" w:rsidP="009A7BB9">
            <w:pPr>
              <w:pStyle w:val="Zkladntext"/>
              <w:rPr>
                <w:b/>
              </w:rPr>
            </w:pPr>
          </w:p>
          <w:p w:rsidR="000414C1" w:rsidRPr="009D4B33" w:rsidRDefault="009A7BB9" w:rsidP="009A7BB9">
            <w:pPr>
              <w:pStyle w:val="Zkladntext"/>
              <w:tabs>
                <w:tab w:val="left" w:pos="781"/>
              </w:tabs>
              <w:ind w:left="72"/>
              <w:jc w:val="both"/>
              <w:rPr>
                <w:b/>
                <w:bCs/>
              </w:rPr>
            </w:pPr>
            <w:r w:rsidRPr="002F657F">
              <w:t>Splnění předpokladů pro vznik pracovního poměru a kvalifikačního požadavku bude ověřeno bezprostředně před konáním výběrového pohovoru. Uchazeč/uchazečka předloží k nahlédnutí rovněž originály nebo ověřené kopie dokladu o nejvyšším dosaženém vzdělání a výpisu z Evidence rejstříku trestů, který nebude starší 3 měsíců.</w:t>
            </w:r>
          </w:p>
        </w:tc>
      </w:tr>
      <w:tr w:rsidR="00FB53A5" w:rsidRPr="00FB1579" w:rsidTr="009A7BB9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3A5" w:rsidRDefault="00FB53A5" w:rsidP="00FB53A5">
            <w:pPr>
              <w:pStyle w:val="Zkladntext"/>
              <w:tabs>
                <w:tab w:val="left" w:pos="781"/>
              </w:tabs>
              <w:ind w:left="214"/>
              <w:jc w:val="both"/>
              <w:rPr>
                <w:b/>
                <w:bCs/>
              </w:rPr>
            </w:pPr>
          </w:p>
          <w:p w:rsidR="009D4B33" w:rsidRPr="00FD5492" w:rsidRDefault="00FB53A5" w:rsidP="00CB2223">
            <w:pPr>
              <w:pStyle w:val="Zkladntext"/>
              <w:tabs>
                <w:tab w:val="left" w:pos="1583"/>
              </w:tabs>
              <w:jc w:val="both"/>
              <w:rPr>
                <w:b/>
              </w:rPr>
            </w:pPr>
            <w:r w:rsidRPr="00AA2186">
              <w:t>V Praze dne</w:t>
            </w:r>
            <w:r w:rsidR="003469F6">
              <w:t xml:space="preserve"> </w:t>
            </w:r>
            <w:r w:rsidR="00CB2223">
              <w:t>22</w:t>
            </w:r>
            <w:r w:rsidR="0095456E">
              <w:t xml:space="preserve">. </w:t>
            </w:r>
            <w:r w:rsidR="00CB2223">
              <w:t>listopadu</w:t>
            </w:r>
            <w:r w:rsidR="005F74EF">
              <w:t xml:space="preserve"> 2019</w:t>
            </w:r>
          </w:p>
        </w:tc>
      </w:tr>
      <w:tr w:rsidR="00F006D0" w:rsidRPr="00FB1579" w:rsidTr="009A7BB9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06D0" w:rsidRDefault="00F006D0" w:rsidP="00FB53A5">
            <w:pPr>
              <w:pStyle w:val="Zkladntext"/>
              <w:tabs>
                <w:tab w:val="left" w:pos="781"/>
              </w:tabs>
              <w:ind w:left="214"/>
              <w:jc w:val="both"/>
              <w:rPr>
                <w:b/>
                <w:bCs/>
              </w:rPr>
            </w:pPr>
          </w:p>
          <w:p w:rsidR="0095456E" w:rsidRPr="00A06EC1" w:rsidRDefault="00F006D0" w:rsidP="0095456E">
            <w:pPr>
              <w:pStyle w:val="Zkladntextodsazen2"/>
              <w:ind w:left="3544"/>
              <w:rPr>
                <w:sz w:val="24"/>
              </w:rPr>
            </w:pPr>
            <w:r>
              <w:t xml:space="preserve">      </w:t>
            </w:r>
            <w:r w:rsidRPr="00A06EC1">
              <w:t xml:space="preserve">                                                           </w:t>
            </w:r>
            <w:r>
              <w:t xml:space="preserve">              </w:t>
            </w:r>
            <w:r w:rsidR="0095456E" w:rsidRPr="00A06EC1">
              <w:rPr>
                <w:sz w:val="24"/>
              </w:rPr>
              <w:t xml:space="preserve">                                            </w:t>
            </w:r>
            <w:r w:rsidR="0095456E">
              <w:rPr>
                <w:sz w:val="24"/>
              </w:rPr>
              <w:t xml:space="preserve">              </w:t>
            </w:r>
          </w:p>
          <w:tbl>
            <w:tblPr>
              <w:tblStyle w:val="Mkatabulky"/>
              <w:tblW w:w="5572" w:type="dxa"/>
              <w:tblInd w:w="3787" w:type="dxa"/>
              <w:tblLook w:val="04A0" w:firstRow="1" w:lastRow="0" w:firstColumn="1" w:lastColumn="0" w:noHBand="0" w:noVBand="1"/>
            </w:tblPr>
            <w:tblGrid>
              <w:gridCol w:w="5572"/>
            </w:tblGrid>
            <w:tr w:rsidR="0095456E" w:rsidTr="00FD15EB">
              <w:tc>
                <w:tcPr>
                  <w:tcW w:w="5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456E" w:rsidRDefault="0095456E" w:rsidP="0095456E">
                  <w:pPr>
                    <w:pStyle w:val="Zkladntextodsazen2"/>
                    <w:ind w:left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</w:t>
                  </w:r>
                  <w:r w:rsidRPr="00A06EC1">
                    <w:rPr>
                      <w:sz w:val="24"/>
                    </w:rPr>
                    <w:t xml:space="preserve">……………………………………………  </w:t>
                  </w:r>
                </w:p>
                <w:p w:rsidR="0095456E" w:rsidRPr="0007693F" w:rsidRDefault="0095456E" w:rsidP="0095456E">
                  <w:pPr>
                    <w:rPr>
                      <w:iCs/>
                    </w:rPr>
                  </w:pPr>
                  <w:r w:rsidRPr="00A06EC1">
                    <w:t xml:space="preserve"> </w:t>
                  </w:r>
                  <w:r>
                    <w:t xml:space="preserve">                      </w:t>
                  </w:r>
                  <w:r w:rsidRPr="0007693F">
                    <w:rPr>
                      <w:iCs/>
                    </w:rPr>
                    <w:t>Ing. Zdena Javornická</w:t>
                  </w:r>
                </w:p>
                <w:p w:rsidR="0095456E" w:rsidRPr="0007693F" w:rsidRDefault="0095456E" w:rsidP="0095456E">
                  <w:pPr>
                    <w:rPr>
                      <w:iCs/>
                    </w:rPr>
                  </w:pPr>
                  <w:r w:rsidRPr="0007693F">
                    <w:rPr>
                      <w:iCs/>
                    </w:rPr>
                    <w:t>pověřena řízením Magistrátu hlavního města Prahy</w:t>
                  </w:r>
                </w:p>
                <w:p w:rsidR="0095456E" w:rsidRDefault="0095456E" w:rsidP="0095456E">
                  <w:pPr>
                    <w:pStyle w:val="Zkladntextodsazen2"/>
                    <w:ind w:left="0"/>
                    <w:rPr>
                      <w:sz w:val="24"/>
                    </w:rPr>
                  </w:pPr>
                </w:p>
              </w:tc>
            </w:tr>
          </w:tbl>
          <w:p w:rsidR="00F006D0" w:rsidRDefault="00F006D0" w:rsidP="00F006D0">
            <w:pPr>
              <w:rPr>
                <w:b/>
                <w:bCs/>
              </w:rPr>
            </w:pPr>
          </w:p>
          <w:p w:rsidR="00F006D0" w:rsidRDefault="00F006D0" w:rsidP="00F006D0">
            <w:pPr>
              <w:rPr>
                <w:b/>
                <w:bCs/>
              </w:rPr>
            </w:pPr>
          </w:p>
          <w:p w:rsidR="00F006D0" w:rsidRDefault="00F006D0" w:rsidP="00F006D0">
            <w:pPr>
              <w:rPr>
                <w:b/>
                <w:bCs/>
              </w:rPr>
            </w:pPr>
          </w:p>
          <w:p w:rsidR="00F006D0" w:rsidRDefault="00F006D0" w:rsidP="00F006D0">
            <w:pPr>
              <w:pStyle w:val="Zkladntext"/>
              <w:tabs>
                <w:tab w:val="left" w:pos="781"/>
              </w:tabs>
              <w:ind w:left="214"/>
              <w:jc w:val="right"/>
              <w:rPr>
                <w:b/>
                <w:bCs/>
              </w:rPr>
            </w:pPr>
          </w:p>
        </w:tc>
      </w:tr>
      <w:tr w:rsidR="00FB53A5" w:rsidRPr="00FB1579" w:rsidTr="009A7BB9">
        <w:trPr>
          <w:cantSplit/>
        </w:trPr>
        <w:tc>
          <w:tcPr>
            <w:tcW w:w="104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1D3" w:rsidRDefault="001041D3" w:rsidP="009D4B33">
            <w:pPr>
              <w:ind w:left="286"/>
              <w:jc w:val="both"/>
              <w:rPr>
                <w:iCs/>
                <w:sz w:val="22"/>
                <w:szCs w:val="22"/>
                <w:vertAlign w:val="superscript"/>
              </w:rPr>
            </w:pPr>
          </w:p>
          <w:p w:rsidR="001041D3" w:rsidRPr="00303D53" w:rsidRDefault="001041D3" w:rsidP="009D4B33">
            <w:pPr>
              <w:ind w:left="286"/>
              <w:jc w:val="both"/>
              <w:rPr>
                <w:b/>
                <w:iCs/>
                <w:sz w:val="20"/>
                <w:szCs w:val="20"/>
              </w:rPr>
            </w:pPr>
            <w:r w:rsidRPr="00303D53">
              <w:rPr>
                <w:b/>
                <w:iCs/>
                <w:sz w:val="20"/>
                <w:szCs w:val="20"/>
              </w:rPr>
              <w:t>Poznámky</w:t>
            </w:r>
          </w:p>
          <w:p w:rsidR="001041D3" w:rsidRPr="00303D53" w:rsidRDefault="001041D3" w:rsidP="009D4B33">
            <w:pPr>
              <w:ind w:left="286"/>
              <w:jc w:val="both"/>
              <w:rPr>
                <w:iCs/>
                <w:sz w:val="20"/>
                <w:szCs w:val="20"/>
              </w:rPr>
            </w:pPr>
          </w:p>
          <w:p w:rsidR="0095456E" w:rsidRPr="00EC1FC2" w:rsidRDefault="0095456E" w:rsidP="0095456E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  <w:r w:rsidRPr="00EC1FC2">
              <w:rPr>
                <w:iCs/>
                <w:sz w:val="22"/>
                <w:szCs w:val="22"/>
                <w:vertAlign w:val="superscript"/>
              </w:rPr>
              <w:t xml:space="preserve">1) </w:t>
            </w:r>
            <w:r w:rsidRPr="00EC1FC2">
              <w:rPr>
                <w:iCs/>
                <w:sz w:val="22"/>
                <w:szCs w:val="22"/>
              </w:rPr>
              <w:t xml:space="preserve">Podle § 4 odst. 2 zákona č. 312/2002 Sb., o úřednících územních samosprávných celků a o změně některých zákonů, se za bezúhonnou pro účely tohoto zákona nepovažuje fyzická osoba, která byla pravomocně odsouzena a) pro trestný čin spáchaný úmyslně, b) pro trestný čin spáchaný z nedbalosti za jednání související s výkonem veřejné správy, pokud se podle zákona na tuto osobu nehledí, jakoby nebyla odsouzena. </w:t>
            </w:r>
          </w:p>
          <w:p w:rsidR="0095456E" w:rsidRPr="00EC1FC2" w:rsidRDefault="0095456E" w:rsidP="0095456E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</w:p>
          <w:p w:rsidR="0095456E" w:rsidRPr="00EC1FC2" w:rsidRDefault="0095456E" w:rsidP="0095456E">
            <w:pPr>
              <w:ind w:left="214"/>
              <w:rPr>
                <w:iCs/>
                <w:sz w:val="22"/>
                <w:szCs w:val="22"/>
              </w:rPr>
            </w:pPr>
            <w:r w:rsidRPr="00EC1FC2">
              <w:rPr>
                <w:iCs/>
                <w:sz w:val="22"/>
                <w:szCs w:val="22"/>
                <w:vertAlign w:val="superscript"/>
              </w:rPr>
              <w:t xml:space="preserve">2) </w:t>
            </w:r>
            <w:r w:rsidRPr="00EC1FC2">
              <w:rPr>
                <w:iCs/>
                <w:sz w:val="22"/>
                <w:szCs w:val="22"/>
              </w:rPr>
              <w:t>V platové třídě podle zákona č. 262/2006 Sb., zákoník práce, ve znění pozdějších předpisů, a podle nařízení vlády č. 341/2017 Sb., o platových poměrech zaměstnanců ve veřejných službách a správě, v platném znění.</w:t>
            </w:r>
          </w:p>
          <w:p w:rsidR="0095456E" w:rsidRPr="00EC1FC2" w:rsidRDefault="0095456E" w:rsidP="0095456E">
            <w:pPr>
              <w:ind w:left="214"/>
              <w:rPr>
                <w:iCs/>
                <w:sz w:val="22"/>
                <w:szCs w:val="22"/>
              </w:rPr>
            </w:pPr>
          </w:p>
          <w:p w:rsidR="0095456E" w:rsidRPr="00EC1FC2" w:rsidRDefault="0095456E" w:rsidP="0095456E">
            <w:pPr>
              <w:ind w:left="214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EC1FC2">
              <w:rPr>
                <w:sz w:val="22"/>
                <w:szCs w:val="22"/>
                <w:vertAlign w:val="superscript"/>
              </w:rPr>
              <w:t xml:space="preserve">3) </w:t>
            </w:r>
            <w:r w:rsidRPr="00EC1FC2">
              <w:rPr>
                <w:rFonts w:eastAsiaTheme="minorHAnsi"/>
                <w:sz w:val="22"/>
                <w:szCs w:val="22"/>
              </w:rPr>
              <w:t xml:space="preserve">Poskytnuté osobní údaje uvedené v životopise budou zpracovávány výhradně pro účely tohoto výběrového řízení a v souladu s platnými právními předpisy. Správcem osobních údajů je hlavní město Praha – Magistrát hlavního města Prahy. Osobní údaje (kontaktní údaje) slouží jen pro snadnější komunikaci s uchazeči v rámci daného výběrového řízení. </w:t>
            </w:r>
          </w:p>
          <w:p w:rsidR="0095456E" w:rsidRPr="00EC1FC2" w:rsidRDefault="0095456E" w:rsidP="0095456E">
            <w:pPr>
              <w:ind w:left="214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t>Poskytnuté osobní údaje budou zpřístupněny pouze zaměstnancům personálního odboru a členům výběrové komise. Po skončení výběrového řízení bude zaslaný životopis, popř. další zaslané písemnosti zlikvidovány. Záznam o výběrovém řízení obsahující osobní údaje účastníků výběrového řízení (jméno, příjmení, kontaktní údaje) bude v souladu se zákonem č. 499/2004 Sb., o archivnictví a spisové službě a o změně některých zákonů, uchován u správce po dobu 3 let, po jejím uplynutí dojde ke skartaci těchto dokumentů, nevznikne-li mezitím jiný právní důvod ke zpracování daných osobních údajů.</w:t>
            </w:r>
          </w:p>
          <w:p w:rsidR="0095456E" w:rsidRDefault="0095456E" w:rsidP="0095456E">
            <w:pPr>
              <w:ind w:left="214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t xml:space="preserve">V souladu s ustanoveními obecného nařízení o ochraně osobních údajů (GDPR) máte právo na přístup ke svým osobním údajům zpracovávaných správcem a k informacím o jejich zpracovávání, popř. můžete požadovat jejich kopie (čl. 15); máte právo požadovat opravu nepřesných osobních údajů (čl. 16); právo na výmaz, pokud již pominul účel zpracování, pokud vznesete námitky proti zpracování, nebo pokud byly osobní údaje zpracovávány protiprávně (čl. 17); dále máte právo na omezení zpracování těchto údajů (čl. 18); a právo vznést námitku u správce ohledně zpracovávání svých osobních údajů (čl. 21). Správce má pověřence pro ochranu osobních údajů, jehož kontaktní údaj </w:t>
            </w:r>
            <w:hyperlink r:id="rId13" w:history="1">
              <w:r w:rsidRPr="00EC1FC2">
                <w:rPr>
                  <w:rStyle w:val="Hypertextovodkaz"/>
                  <w:sz w:val="22"/>
                  <w:szCs w:val="22"/>
                </w:rPr>
                <w:t>poverenecgdpr@praha.eu</w:t>
              </w:r>
            </w:hyperlink>
            <w:r w:rsidRPr="00EC1FC2">
              <w:rPr>
                <w:rFonts w:eastAsiaTheme="minorHAnsi"/>
                <w:sz w:val="22"/>
                <w:szCs w:val="22"/>
              </w:rPr>
              <w:t>. Státním dozorovým úřadem pro oblast ochrany osobních údajů je Úřad pro ochranu osobních údajů, na který se také můžete obrátit se stížností.</w:t>
            </w:r>
          </w:p>
          <w:p w:rsidR="0095456E" w:rsidRPr="00EC1FC2" w:rsidRDefault="0095456E" w:rsidP="0095456E">
            <w:pPr>
              <w:ind w:left="214"/>
              <w:rPr>
                <w:rFonts w:eastAsiaTheme="minorHAnsi"/>
                <w:sz w:val="22"/>
                <w:szCs w:val="22"/>
              </w:rPr>
            </w:pPr>
          </w:p>
          <w:p w:rsidR="009A7BB9" w:rsidRPr="00F006D0" w:rsidRDefault="0095456E" w:rsidP="0095456E">
            <w:pPr>
              <w:ind w:left="214"/>
              <w:jc w:val="both"/>
              <w:rPr>
                <w:b/>
              </w:rPr>
            </w:pPr>
            <w:r w:rsidRPr="00EC1FC2">
              <w:rPr>
                <w:b/>
                <w:bCs/>
                <w:sz w:val="22"/>
                <w:szCs w:val="22"/>
              </w:rPr>
              <w:t>Podle § 16 odst. 3, 4 a 5 zákona č. 312/2002 Sb., o úřednících územních samosprávných celků a změně některých zákonů, nesmí být úředník členem řídícího, dozorčího nebo kontrolního orgánu právnické osoby, jejímž předmětem činnosti je podnikání. Jinou výdělečnou činnost může (až na zákonem stanovené výjimky) vykonávat jen s předchozím písemným souhlasem zaměstnavatele.</w:t>
            </w:r>
            <w:r w:rsidRPr="00F006D0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C54B54" w:rsidRDefault="00C54B54"/>
    <w:sectPr w:rsidR="00C54B54" w:rsidSect="00DB65BD">
      <w:headerReference w:type="first" r:id="rId14"/>
      <w:pgSz w:w="11906" w:h="16838"/>
      <w:pgMar w:top="567" w:right="830" w:bottom="426" w:left="238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1F" w:rsidRDefault="00093D1F">
      <w:r>
        <w:separator/>
      </w:r>
    </w:p>
  </w:endnote>
  <w:endnote w:type="continuationSeparator" w:id="0">
    <w:p w:rsidR="00093D1F" w:rsidRDefault="0009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1F" w:rsidRDefault="00093D1F">
      <w:r>
        <w:separator/>
      </w:r>
    </w:p>
  </w:footnote>
  <w:footnote w:type="continuationSeparator" w:id="0">
    <w:p w:rsidR="00093D1F" w:rsidRDefault="00093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79" w:rsidRDefault="000C59EB" w:rsidP="000C59EB">
    <w:pPr>
      <w:pStyle w:val="Zhlav"/>
      <w:tabs>
        <w:tab w:val="clear" w:pos="4536"/>
        <w:tab w:val="center" w:pos="5670"/>
      </w:tabs>
      <w:ind w:left="-1560"/>
    </w:pPr>
    <w:r>
      <w:rPr>
        <w:noProof/>
      </w:rPr>
      <w:drawing>
        <wp:inline distT="0" distB="0" distL="0" distR="0" wp14:anchorId="15C38CFD" wp14:editId="0A048D18">
          <wp:extent cx="3542030" cy="589915"/>
          <wp:effectExtent l="0" t="0" r="1270" b="635"/>
          <wp:docPr id="17" name="obrázek 2" descr="C:\Users\m000xm48063\Desktop\MHMP školka\Dotace\logolink-OP-PP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2" descr="C:\Users\m000xm48063\Desktop\MHMP školka\Dotace\logolink-OP-PP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03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579">
      <w:t xml:space="preserve">                                  </w:t>
    </w:r>
    <w:r w:rsidR="00FB1579" w:rsidRPr="00FB1579">
      <w:tab/>
    </w:r>
  </w:p>
  <w:p w:rsidR="00C54B54" w:rsidRDefault="00C54B5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3D27"/>
    <w:multiLevelType w:val="hybridMultilevel"/>
    <w:tmpl w:val="794CE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2B06405D"/>
    <w:multiLevelType w:val="hybridMultilevel"/>
    <w:tmpl w:val="DC74CFA8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2D66993"/>
    <w:multiLevelType w:val="hybridMultilevel"/>
    <w:tmpl w:val="3A5EB186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353D23B9"/>
    <w:multiLevelType w:val="hybridMultilevel"/>
    <w:tmpl w:val="70D4E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143C0"/>
    <w:multiLevelType w:val="hybridMultilevel"/>
    <w:tmpl w:val="AA62E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A2912"/>
    <w:multiLevelType w:val="hybridMultilevel"/>
    <w:tmpl w:val="77708D8E"/>
    <w:lvl w:ilvl="0" w:tplc="E96458DC">
      <w:start w:val="1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6" w:hanging="360"/>
      </w:pPr>
    </w:lvl>
    <w:lvl w:ilvl="2" w:tplc="0405001B" w:tentative="1">
      <w:start w:val="1"/>
      <w:numFmt w:val="lowerRoman"/>
      <w:lvlText w:val="%3."/>
      <w:lvlJc w:val="right"/>
      <w:pPr>
        <w:ind w:left="2086" w:hanging="180"/>
      </w:pPr>
    </w:lvl>
    <w:lvl w:ilvl="3" w:tplc="0405000F" w:tentative="1">
      <w:start w:val="1"/>
      <w:numFmt w:val="decimal"/>
      <w:lvlText w:val="%4."/>
      <w:lvlJc w:val="left"/>
      <w:pPr>
        <w:ind w:left="2806" w:hanging="360"/>
      </w:pPr>
    </w:lvl>
    <w:lvl w:ilvl="4" w:tplc="04050019" w:tentative="1">
      <w:start w:val="1"/>
      <w:numFmt w:val="lowerLetter"/>
      <w:lvlText w:val="%5."/>
      <w:lvlJc w:val="left"/>
      <w:pPr>
        <w:ind w:left="3526" w:hanging="360"/>
      </w:pPr>
    </w:lvl>
    <w:lvl w:ilvl="5" w:tplc="0405001B" w:tentative="1">
      <w:start w:val="1"/>
      <w:numFmt w:val="lowerRoman"/>
      <w:lvlText w:val="%6."/>
      <w:lvlJc w:val="right"/>
      <w:pPr>
        <w:ind w:left="4246" w:hanging="180"/>
      </w:pPr>
    </w:lvl>
    <w:lvl w:ilvl="6" w:tplc="0405000F" w:tentative="1">
      <w:start w:val="1"/>
      <w:numFmt w:val="decimal"/>
      <w:lvlText w:val="%7."/>
      <w:lvlJc w:val="left"/>
      <w:pPr>
        <w:ind w:left="4966" w:hanging="360"/>
      </w:pPr>
    </w:lvl>
    <w:lvl w:ilvl="7" w:tplc="04050019" w:tentative="1">
      <w:start w:val="1"/>
      <w:numFmt w:val="lowerLetter"/>
      <w:lvlText w:val="%8."/>
      <w:lvlJc w:val="left"/>
      <w:pPr>
        <w:ind w:left="5686" w:hanging="360"/>
      </w:pPr>
    </w:lvl>
    <w:lvl w:ilvl="8" w:tplc="040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6">
    <w:nsid w:val="53CDB878"/>
    <w:multiLevelType w:val="multilevel"/>
    <w:tmpl w:val="01D3532F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7">
    <w:nsid w:val="59294DE8"/>
    <w:multiLevelType w:val="hybridMultilevel"/>
    <w:tmpl w:val="BBF41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E3C32"/>
    <w:multiLevelType w:val="hybridMultilevel"/>
    <w:tmpl w:val="A0F8DF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920076"/>
    <w:multiLevelType w:val="hybridMultilevel"/>
    <w:tmpl w:val="96B87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0043C"/>
    <w:multiLevelType w:val="hybridMultilevel"/>
    <w:tmpl w:val="946C9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437A2"/>
    <w:multiLevelType w:val="hybridMultilevel"/>
    <w:tmpl w:val="DDA2196E"/>
    <w:lvl w:ilvl="0" w:tplc="3620D0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71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93"/>
    <w:rsid w:val="00002FF6"/>
    <w:rsid w:val="000414C1"/>
    <w:rsid w:val="000414D6"/>
    <w:rsid w:val="00045393"/>
    <w:rsid w:val="000539CB"/>
    <w:rsid w:val="00070BB8"/>
    <w:rsid w:val="00071229"/>
    <w:rsid w:val="00072DE4"/>
    <w:rsid w:val="000744F2"/>
    <w:rsid w:val="00083D68"/>
    <w:rsid w:val="000932B3"/>
    <w:rsid w:val="00093D1F"/>
    <w:rsid w:val="000A3044"/>
    <w:rsid w:val="000B013F"/>
    <w:rsid w:val="000B6EB7"/>
    <w:rsid w:val="000C59EB"/>
    <w:rsid w:val="000D6CB7"/>
    <w:rsid w:val="000E57CE"/>
    <w:rsid w:val="000F4C63"/>
    <w:rsid w:val="00101603"/>
    <w:rsid w:val="001041D3"/>
    <w:rsid w:val="00114326"/>
    <w:rsid w:val="00115F40"/>
    <w:rsid w:val="0012024C"/>
    <w:rsid w:val="0015625E"/>
    <w:rsid w:val="00157A4B"/>
    <w:rsid w:val="001868E5"/>
    <w:rsid w:val="00197F38"/>
    <w:rsid w:val="001A61B6"/>
    <w:rsid w:val="001B1E9D"/>
    <w:rsid w:val="001D41EE"/>
    <w:rsid w:val="001D4644"/>
    <w:rsid w:val="001E11A1"/>
    <w:rsid w:val="001F313F"/>
    <w:rsid w:val="002031D9"/>
    <w:rsid w:val="00220E32"/>
    <w:rsid w:val="00245FDC"/>
    <w:rsid w:val="002515F0"/>
    <w:rsid w:val="00260C3F"/>
    <w:rsid w:val="00263DF7"/>
    <w:rsid w:val="00275614"/>
    <w:rsid w:val="002A22AD"/>
    <w:rsid w:val="002A650C"/>
    <w:rsid w:val="002A754D"/>
    <w:rsid w:val="002C1E2B"/>
    <w:rsid w:val="002D5CEE"/>
    <w:rsid w:val="002E3752"/>
    <w:rsid w:val="002E73C3"/>
    <w:rsid w:val="00303D53"/>
    <w:rsid w:val="003069E5"/>
    <w:rsid w:val="00314DB3"/>
    <w:rsid w:val="003165A1"/>
    <w:rsid w:val="00336673"/>
    <w:rsid w:val="00344E50"/>
    <w:rsid w:val="003469F6"/>
    <w:rsid w:val="00350777"/>
    <w:rsid w:val="003778F8"/>
    <w:rsid w:val="00380E00"/>
    <w:rsid w:val="003A09A9"/>
    <w:rsid w:val="003B421A"/>
    <w:rsid w:val="003D567A"/>
    <w:rsid w:val="00403AF0"/>
    <w:rsid w:val="004227CB"/>
    <w:rsid w:val="00427373"/>
    <w:rsid w:val="00441696"/>
    <w:rsid w:val="00446EC0"/>
    <w:rsid w:val="00470974"/>
    <w:rsid w:val="00477A2C"/>
    <w:rsid w:val="0048258D"/>
    <w:rsid w:val="00487900"/>
    <w:rsid w:val="004971B3"/>
    <w:rsid w:val="004A11D2"/>
    <w:rsid w:val="004E194B"/>
    <w:rsid w:val="004E1EAE"/>
    <w:rsid w:val="004E5A90"/>
    <w:rsid w:val="004F57BE"/>
    <w:rsid w:val="004F59B6"/>
    <w:rsid w:val="005030B1"/>
    <w:rsid w:val="00505F07"/>
    <w:rsid w:val="00532A60"/>
    <w:rsid w:val="00547F41"/>
    <w:rsid w:val="00561178"/>
    <w:rsid w:val="00573610"/>
    <w:rsid w:val="00575DE0"/>
    <w:rsid w:val="005A1884"/>
    <w:rsid w:val="005B6057"/>
    <w:rsid w:val="005B61E3"/>
    <w:rsid w:val="005C05E1"/>
    <w:rsid w:val="005C1C77"/>
    <w:rsid w:val="005D26A1"/>
    <w:rsid w:val="005D52A8"/>
    <w:rsid w:val="005E4279"/>
    <w:rsid w:val="005F3937"/>
    <w:rsid w:val="005F4A27"/>
    <w:rsid w:val="005F5DAF"/>
    <w:rsid w:val="005F74EF"/>
    <w:rsid w:val="00620A2D"/>
    <w:rsid w:val="006265DC"/>
    <w:rsid w:val="00630F70"/>
    <w:rsid w:val="00641310"/>
    <w:rsid w:val="00642D47"/>
    <w:rsid w:val="006460D8"/>
    <w:rsid w:val="00663B12"/>
    <w:rsid w:val="00664A91"/>
    <w:rsid w:val="006710C3"/>
    <w:rsid w:val="006741D4"/>
    <w:rsid w:val="00682047"/>
    <w:rsid w:val="006967C0"/>
    <w:rsid w:val="006A6532"/>
    <w:rsid w:val="006B0B93"/>
    <w:rsid w:val="006B1902"/>
    <w:rsid w:val="00701266"/>
    <w:rsid w:val="00713B12"/>
    <w:rsid w:val="00714403"/>
    <w:rsid w:val="007259A0"/>
    <w:rsid w:val="00737FCE"/>
    <w:rsid w:val="007561C3"/>
    <w:rsid w:val="00763E3C"/>
    <w:rsid w:val="0076488E"/>
    <w:rsid w:val="0077024A"/>
    <w:rsid w:val="00770E8C"/>
    <w:rsid w:val="00771B69"/>
    <w:rsid w:val="0078021A"/>
    <w:rsid w:val="00787C17"/>
    <w:rsid w:val="007C1674"/>
    <w:rsid w:val="007D5A22"/>
    <w:rsid w:val="007E7A3A"/>
    <w:rsid w:val="00811A3E"/>
    <w:rsid w:val="008130BD"/>
    <w:rsid w:val="00816D28"/>
    <w:rsid w:val="00831B1D"/>
    <w:rsid w:val="00861A96"/>
    <w:rsid w:val="008813FF"/>
    <w:rsid w:val="00890F55"/>
    <w:rsid w:val="008B1930"/>
    <w:rsid w:val="008B42A1"/>
    <w:rsid w:val="008C163F"/>
    <w:rsid w:val="008C350E"/>
    <w:rsid w:val="008D0499"/>
    <w:rsid w:val="008D551E"/>
    <w:rsid w:val="008D5577"/>
    <w:rsid w:val="008E3F50"/>
    <w:rsid w:val="008E3F8E"/>
    <w:rsid w:val="008E4BDD"/>
    <w:rsid w:val="008E55E7"/>
    <w:rsid w:val="008F3F7C"/>
    <w:rsid w:val="00946112"/>
    <w:rsid w:val="00950F9B"/>
    <w:rsid w:val="0095456E"/>
    <w:rsid w:val="009625BC"/>
    <w:rsid w:val="0096404D"/>
    <w:rsid w:val="00974160"/>
    <w:rsid w:val="009800DC"/>
    <w:rsid w:val="00997088"/>
    <w:rsid w:val="009A21C6"/>
    <w:rsid w:val="009A2A43"/>
    <w:rsid w:val="009A7BB9"/>
    <w:rsid w:val="009D094B"/>
    <w:rsid w:val="009D4B33"/>
    <w:rsid w:val="00A17568"/>
    <w:rsid w:val="00A17C08"/>
    <w:rsid w:val="00A21A5A"/>
    <w:rsid w:val="00A24A69"/>
    <w:rsid w:val="00A34E2B"/>
    <w:rsid w:val="00A91330"/>
    <w:rsid w:val="00AB7053"/>
    <w:rsid w:val="00AE1DA2"/>
    <w:rsid w:val="00AF63BF"/>
    <w:rsid w:val="00B11874"/>
    <w:rsid w:val="00B270FC"/>
    <w:rsid w:val="00B307B8"/>
    <w:rsid w:val="00BC3DA0"/>
    <w:rsid w:val="00BD34B7"/>
    <w:rsid w:val="00BE21E6"/>
    <w:rsid w:val="00BF6165"/>
    <w:rsid w:val="00C35CFC"/>
    <w:rsid w:val="00C35E6A"/>
    <w:rsid w:val="00C54B54"/>
    <w:rsid w:val="00C73E8F"/>
    <w:rsid w:val="00CB2223"/>
    <w:rsid w:val="00CB6E46"/>
    <w:rsid w:val="00CE392F"/>
    <w:rsid w:val="00CE6C13"/>
    <w:rsid w:val="00CF208E"/>
    <w:rsid w:val="00CF7B5B"/>
    <w:rsid w:val="00D01E41"/>
    <w:rsid w:val="00D033AA"/>
    <w:rsid w:val="00D41358"/>
    <w:rsid w:val="00D62B7D"/>
    <w:rsid w:val="00D72922"/>
    <w:rsid w:val="00D75130"/>
    <w:rsid w:val="00DB65BD"/>
    <w:rsid w:val="00DC41C9"/>
    <w:rsid w:val="00DD40F3"/>
    <w:rsid w:val="00DD4D30"/>
    <w:rsid w:val="00DE3563"/>
    <w:rsid w:val="00DE3D6D"/>
    <w:rsid w:val="00E103EC"/>
    <w:rsid w:val="00E11EF3"/>
    <w:rsid w:val="00E12BB8"/>
    <w:rsid w:val="00E214DD"/>
    <w:rsid w:val="00E2524F"/>
    <w:rsid w:val="00E675E8"/>
    <w:rsid w:val="00E96E5B"/>
    <w:rsid w:val="00EA0FA4"/>
    <w:rsid w:val="00EB1590"/>
    <w:rsid w:val="00ED7B5A"/>
    <w:rsid w:val="00F006D0"/>
    <w:rsid w:val="00F03479"/>
    <w:rsid w:val="00F21271"/>
    <w:rsid w:val="00F21EED"/>
    <w:rsid w:val="00F2322E"/>
    <w:rsid w:val="00F408A7"/>
    <w:rsid w:val="00F51079"/>
    <w:rsid w:val="00F54F63"/>
    <w:rsid w:val="00F70AB3"/>
    <w:rsid w:val="00F761EA"/>
    <w:rsid w:val="00F92A74"/>
    <w:rsid w:val="00F933F8"/>
    <w:rsid w:val="00FA61A7"/>
    <w:rsid w:val="00FA68C9"/>
    <w:rsid w:val="00FB1579"/>
    <w:rsid w:val="00FB53A5"/>
    <w:rsid w:val="00FE00DA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autoSpaceDE w:val="0"/>
      <w:autoSpaceDN w:val="0"/>
      <w:adjustRightInd w:val="0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 w:val="0"/>
      <w:autoSpaceDN w:val="0"/>
      <w:adjustRightInd w:val="0"/>
      <w:outlineLvl w:val="1"/>
    </w:pPr>
    <w:rPr>
      <w:b/>
      <w:bCs/>
      <w:color w:val="FF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 w:val="0"/>
      <w:autoSpaceDN w:val="0"/>
      <w:adjustRightInd w:val="0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283" w:hanging="283"/>
      <w:outlineLvl w:val="3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73E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b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/>
      <w:sz w:val="20"/>
    </w:rPr>
  </w:style>
  <w:style w:type="paragraph" w:styleId="Nzev">
    <w:name w:val="Title"/>
    <w:basedOn w:val="Normln"/>
    <w:link w:val="NzevChar"/>
    <w:uiPriority w:val="99"/>
    <w:qFormat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="Cambria" w:hAnsi="Cambria"/>
      <w:b/>
      <w:kern w:val="28"/>
      <w:sz w:val="32"/>
    </w:rPr>
  </w:style>
  <w:style w:type="paragraph" w:styleId="Textpoznpodarou">
    <w:name w:val="footnote text"/>
    <w:basedOn w:val="Normln"/>
    <w:link w:val="Textpoznpodarou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Pr>
      <w:rFonts w:ascii="Times New Roman" w:hAnsi="Times New Roman"/>
      <w:sz w:val="20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/>
      <w:vertAlign w:val="superscript"/>
    </w:rPr>
  </w:style>
  <w:style w:type="character" w:styleId="slostrnky">
    <w:name w:val="page number"/>
    <w:basedOn w:val="Standardnpsmoodstavce"/>
    <w:uiPriority w:val="99"/>
    <w:rPr>
      <w:rFonts w:ascii="Times New Roman" w:hAnsi="Times New Roman"/>
    </w:rPr>
  </w:style>
  <w:style w:type="paragraph" w:customStyle="1" w:styleId="Textpsmene">
    <w:name w:val="Text písmene"/>
    <w:basedOn w:val="Normln"/>
    <w:uiPriority w:val="99"/>
    <w:pPr>
      <w:autoSpaceDE w:val="0"/>
      <w:autoSpaceDN w:val="0"/>
      <w:adjustRightInd w:val="0"/>
      <w:jc w:val="both"/>
    </w:p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0"/>
      </w:tabs>
      <w:ind w:left="710" w:hanging="283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  <w:jc w:val="both"/>
    </w:pPr>
    <w:rPr>
      <w:color w:val="000000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/>
      <w:sz w:val="16"/>
    </w:rPr>
  </w:style>
  <w:style w:type="character" w:styleId="Siln">
    <w:name w:val="Strong"/>
    <w:basedOn w:val="Standardnpsmoodstavce"/>
    <w:uiPriority w:val="22"/>
    <w:qFormat/>
    <w:rPr>
      <w:rFonts w:ascii="Times New Roman" w:hAnsi="Times New Roman"/>
      <w:b/>
    </w:rPr>
  </w:style>
  <w:style w:type="character" w:styleId="Hypertextovodkaz">
    <w:name w:val="Hyperlink"/>
    <w:basedOn w:val="Standardnpsmoodstavce"/>
    <w:uiPriority w:val="99"/>
    <w:rPr>
      <w:rFonts w:ascii="Times New Roman" w:hAnsi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/>
      <w:sz w:val="16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autoSpaceDE/>
      <w:autoSpaceDN/>
      <w:adjustRightInd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/>
      <w:b/>
      <w:sz w:val="20"/>
    </w:rPr>
  </w:style>
  <w:style w:type="paragraph" w:customStyle="1" w:styleId="normln0">
    <w:name w:val="normální"/>
    <w:basedOn w:val="Normln"/>
    <w:rsid w:val="000E57CE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E11A1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"/>
    <w:rsid w:val="00C73E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Ped6bZa6b">
    <w:name w:val="Styl Před:  6 b. Za:  6 b."/>
    <w:basedOn w:val="Normln"/>
    <w:rsid w:val="003469F6"/>
    <w:pPr>
      <w:numPr>
        <w:ilvl w:val="12"/>
      </w:numPr>
      <w:tabs>
        <w:tab w:val="left" w:pos="2127"/>
      </w:tabs>
      <w:overflowPunct w:val="0"/>
      <w:adjustRightInd w:val="0"/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39"/>
    <w:rsid w:val="0010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A7BB9"/>
    <w:rPr>
      <w:color w:val="808080"/>
    </w:rPr>
  </w:style>
  <w:style w:type="character" w:customStyle="1" w:styleId="Styl9">
    <w:name w:val="Styl9"/>
    <w:basedOn w:val="Standardnpsmoodstavce"/>
    <w:uiPriority w:val="1"/>
    <w:rsid w:val="002031D9"/>
    <w:rPr>
      <w:rFonts w:ascii="Times New Roman" w:hAnsi="Times New Roman"/>
      <w:sz w:val="24"/>
    </w:rPr>
  </w:style>
  <w:style w:type="character" w:customStyle="1" w:styleId="V">
    <w:name w:val="VŘ"/>
    <w:basedOn w:val="Standardnpsmoodstavce"/>
    <w:uiPriority w:val="1"/>
    <w:rsid w:val="002031D9"/>
    <w:rPr>
      <w:rFonts w:ascii="Times New Roman" w:hAnsi="Times New Roman"/>
      <w:sz w:val="24"/>
    </w:rPr>
  </w:style>
  <w:style w:type="character" w:customStyle="1" w:styleId="Vtun">
    <w:name w:val="VŘ tučně"/>
    <w:basedOn w:val="Standardnpsmoodstavce"/>
    <w:uiPriority w:val="1"/>
    <w:rsid w:val="002031D9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autoSpaceDE w:val="0"/>
      <w:autoSpaceDN w:val="0"/>
      <w:adjustRightInd w:val="0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 w:val="0"/>
      <w:autoSpaceDN w:val="0"/>
      <w:adjustRightInd w:val="0"/>
      <w:outlineLvl w:val="1"/>
    </w:pPr>
    <w:rPr>
      <w:b/>
      <w:bCs/>
      <w:color w:val="FF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 w:val="0"/>
      <w:autoSpaceDN w:val="0"/>
      <w:adjustRightInd w:val="0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283" w:hanging="283"/>
      <w:outlineLvl w:val="3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73E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b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/>
      <w:sz w:val="20"/>
    </w:rPr>
  </w:style>
  <w:style w:type="paragraph" w:styleId="Nzev">
    <w:name w:val="Title"/>
    <w:basedOn w:val="Normln"/>
    <w:link w:val="NzevChar"/>
    <w:uiPriority w:val="99"/>
    <w:qFormat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="Cambria" w:hAnsi="Cambria"/>
      <w:b/>
      <w:kern w:val="28"/>
      <w:sz w:val="32"/>
    </w:rPr>
  </w:style>
  <w:style w:type="paragraph" w:styleId="Textpoznpodarou">
    <w:name w:val="footnote text"/>
    <w:basedOn w:val="Normln"/>
    <w:link w:val="Textpoznpodarou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Pr>
      <w:rFonts w:ascii="Times New Roman" w:hAnsi="Times New Roman"/>
      <w:sz w:val="20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/>
      <w:vertAlign w:val="superscript"/>
    </w:rPr>
  </w:style>
  <w:style w:type="character" w:styleId="slostrnky">
    <w:name w:val="page number"/>
    <w:basedOn w:val="Standardnpsmoodstavce"/>
    <w:uiPriority w:val="99"/>
    <w:rPr>
      <w:rFonts w:ascii="Times New Roman" w:hAnsi="Times New Roman"/>
    </w:rPr>
  </w:style>
  <w:style w:type="paragraph" w:customStyle="1" w:styleId="Textpsmene">
    <w:name w:val="Text písmene"/>
    <w:basedOn w:val="Normln"/>
    <w:uiPriority w:val="99"/>
    <w:pPr>
      <w:autoSpaceDE w:val="0"/>
      <w:autoSpaceDN w:val="0"/>
      <w:adjustRightInd w:val="0"/>
      <w:jc w:val="both"/>
    </w:p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0"/>
      </w:tabs>
      <w:ind w:left="710" w:hanging="283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  <w:jc w:val="both"/>
    </w:pPr>
    <w:rPr>
      <w:color w:val="000000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/>
      <w:sz w:val="16"/>
    </w:rPr>
  </w:style>
  <w:style w:type="character" w:styleId="Siln">
    <w:name w:val="Strong"/>
    <w:basedOn w:val="Standardnpsmoodstavce"/>
    <w:uiPriority w:val="22"/>
    <w:qFormat/>
    <w:rPr>
      <w:rFonts w:ascii="Times New Roman" w:hAnsi="Times New Roman"/>
      <w:b/>
    </w:rPr>
  </w:style>
  <w:style w:type="character" w:styleId="Hypertextovodkaz">
    <w:name w:val="Hyperlink"/>
    <w:basedOn w:val="Standardnpsmoodstavce"/>
    <w:uiPriority w:val="99"/>
    <w:rPr>
      <w:rFonts w:ascii="Times New Roman" w:hAnsi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/>
      <w:sz w:val="16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autoSpaceDE/>
      <w:autoSpaceDN/>
      <w:adjustRightInd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/>
      <w:b/>
      <w:sz w:val="20"/>
    </w:rPr>
  </w:style>
  <w:style w:type="paragraph" w:customStyle="1" w:styleId="normln0">
    <w:name w:val="normální"/>
    <w:basedOn w:val="Normln"/>
    <w:rsid w:val="000E57CE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E11A1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"/>
    <w:rsid w:val="00C73E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Ped6bZa6b">
    <w:name w:val="Styl Před:  6 b. Za:  6 b."/>
    <w:basedOn w:val="Normln"/>
    <w:rsid w:val="003469F6"/>
    <w:pPr>
      <w:numPr>
        <w:ilvl w:val="12"/>
      </w:numPr>
      <w:tabs>
        <w:tab w:val="left" w:pos="2127"/>
      </w:tabs>
      <w:overflowPunct w:val="0"/>
      <w:adjustRightInd w:val="0"/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39"/>
    <w:rsid w:val="0010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A7BB9"/>
    <w:rPr>
      <w:color w:val="808080"/>
    </w:rPr>
  </w:style>
  <w:style w:type="character" w:customStyle="1" w:styleId="Styl9">
    <w:name w:val="Styl9"/>
    <w:basedOn w:val="Standardnpsmoodstavce"/>
    <w:uiPriority w:val="1"/>
    <w:rsid w:val="002031D9"/>
    <w:rPr>
      <w:rFonts w:ascii="Times New Roman" w:hAnsi="Times New Roman"/>
      <w:sz w:val="24"/>
    </w:rPr>
  </w:style>
  <w:style w:type="character" w:customStyle="1" w:styleId="V">
    <w:name w:val="VŘ"/>
    <w:basedOn w:val="Standardnpsmoodstavce"/>
    <w:uiPriority w:val="1"/>
    <w:rsid w:val="002031D9"/>
    <w:rPr>
      <w:rFonts w:ascii="Times New Roman" w:hAnsi="Times New Roman"/>
      <w:sz w:val="24"/>
    </w:rPr>
  </w:style>
  <w:style w:type="character" w:customStyle="1" w:styleId="Vtun">
    <w:name w:val="VŘ tučně"/>
    <w:basedOn w:val="Standardnpsmoodstavce"/>
    <w:uiPriority w:val="1"/>
    <w:rsid w:val="002031D9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verenecgdpr@prah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iera.magistrat@praha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ha.eu/jnp/cz/o_meste/magistrat/kariera/index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ha.eu/public/a1/ba/63/2560055_835578_platova_tabulka_od_1_2018_A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ha.eu/public/c8/dd/a9/2891131_934024_platova_tabulka_od_01_2019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14224E76144BEEB8165DA7DC488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967F6-D7F5-49CD-A38D-A4CEA1D45B54}"/>
      </w:docPartPr>
      <w:docPartBody>
        <w:p w:rsidR="00153A0F" w:rsidRDefault="008E63A5" w:rsidP="008E63A5">
          <w:pPr>
            <w:pStyle w:val="0F14224E76144BEEB8165DA7DC4887E8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  <w:docPart>
      <w:docPartPr>
        <w:name w:val="84AEC30C844646AEBE685FC3D718A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A5B54-EE80-4DCB-9DC8-31F8C93D180E}"/>
      </w:docPartPr>
      <w:docPartBody>
        <w:p w:rsidR="00153A0F" w:rsidRDefault="008E63A5" w:rsidP="008E63A5">
          <w:pPr>
            <w:pStyle w:val="84AEC30C844646AEBE685FC3D718A06B"/>
          </w:pPr>
          <w:r w:rsidRPr="00276D3C">
            <w:rPr>
              <w:rStyle w:val="Zstupntext"/>
              <w:rFonts w:eastAsiaTheme="minorHAnsi"/>
            </w:rPr>
            <w:t>Klikn</w:t>
          </w:r>
          <w:r w:rsidRPr="00276D3C">
            <w:rPr>
              <w:rStyle w:val="Zstupntext"/>
              <w:rFonts w:eastAsiaTheme="minorHAnsi" w:hint="cs"/>
            </w:rPr>
            <w:t>ě</w:t>
          </w:r>
          <w:r w:rsidRPr="00276D3C">
            <w:rPr>
              <w:rStyle w:val="Zstupntext"/>
              <w:rFonts w:eastAsiaTheme="minorHAnsi"/>
            </w:rPr>
            <w:t>te sem a zadejte text.</w:t>
          </w:r>
        </w:p>
      </w:docPartBody>
    </w:docPart>
    <w:docPart>
      <w:docPartPr>
        <w:name w:val="CFFFF552D42E4C14A37F6DE3768EC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11264-293D-4119-BD17-CFECAA3BA521}"/>
      </w:docPartPr>
      <w:docPartBody>
        <w:p w:rsidR="00153A0F" w:rsidRDefault="008E63A5" w:rsidP="008E63A5">
          <w:pPr>
            <w:pStyle w:val="CFFFF552D42E4C14A37F6DE3768EC200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  <w:docPart>
      <w:docPartPr>
        <w:name w:val="9E4F7642019E4E41B9A1555527E84C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4C93FD-F74A-44E1-B320-9D203D1444F5}"/>
      </w:docPartPr>
      <w:docPartBody>
        <w:p w:rsidR="0040117D" w:rsidRDefault="00E70D8D" w:rsidP="00E70D8D">
          <w:pPr>
            <w:pStyle w:val="9E4F7642019E4E41B9A1555527E84C05"/>
          </w:pPr>
          <w:r w:rsidRPr="003D387E">
            <w:rPr>
              <w:rStyle w:val="Zstupntext"/>
            </w:rPr>
            <w:t>Zvolte položku.</w:t>
          </w:r>
        </w:p>
      </w:docPartBody>
    </w:docPart>
    <w:docPart>
      <w:docPartPr>
        <w:name w:val="88BFC2C2203C431C88B3E66D8E6BB4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A5D5C1-C593-4A97-B388-BD767D10865A}"/>
      </w:docPartPr>
      <w:docPartBody>
        <w:p w:rsidR="0040117D" w:rsidRDefault="00E70D8D" w:rsidP="00E70D8D">
          <w:pPr>
            <w:pStyle w:val="88BFC2C2203C431C88B3E66D8E6BB4C6"/>
          </w:pPr>
          <w:r w:rsidRPr="003D387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A5"/>
    <w:rsid w:val="00153A0F"/>
    <w:rsid w:val="0040117D"/>
    <w:rsid w:val="004F1C83"/>
    <w:rsid w:val="008E63A5"/>
    <w:rsid w:val="00E70D8D"/>
    <w:rsid w:val="00EC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70D8D"/>
    <w:rPr>
      <w:color w:val="808080"/>
    </w:rPr>
  </w:style>
  <w:style w:type="paragraph" w:customStyle="1" w:styleId="0F14224E76144BEEB8165DA7DC4887E8">
    <w:name w:val="0F14224E76144BEEB8165DA7DC4887E8"/>
    <w:rsid w:val="008E63A5"/>
  </w:style>
  <w:style w:type="paragraph" w:customStyle="1" w:styleId="84AEC30C844646AEBE685FC3D718A06B">
    <w:name w:val="84AEC30C844646AEBE685FC3D718A06B"/>
    <w:rsid w:val="008E63A5"/>
  </w:style>
  <w:style w:type="paragraph" w:customStyle="1" w:styleId="CFFFF552D42E4C14A37F6DE3768EC200">
    <w:name w:val="CFFFF552D42E4C14A37F6DE3768EC200"/>
    <w:rsid w:val="008E63A5"/>
  </w:style>
  <w:style w:type="paragraph" w:customStyle="1" w:styleId="9E4F7642019E4E41B9A1555527E84C05">
    <w:name w:val="9E4F7642019E4E41B9A1555527E84C05"/>
    <w:rsid w:val="00E70D8D"/>
  </w:style>
  <w:style w:type="paragraph" w:customStyle="1" w:styleId="88BFC2C2203C431C88B3E66D8E6BB4C6">
    <w:name w:val="88BFC2C2203C431C88B3E66D8E6BB4C6"/>
    <w:rsid w:val="00E70D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70D8D"/>
    <w:rPr>
      <w:color w:val="808080"/>
    </w:rPr>
  </w:style>
  <w:style w:type="paragraph" w:customStyle="1" w:styleId="0F14224E76144BEEB8165DA7DC4887E8">
    <w:name w:val="0F14224E76144BEEB8165DA7DC4887E8"/>
    <w:rsid w:val="008E63A5"/>
  </w:style>
  <w:style w:type="paragraph" w:customStyle="1" w:styleId="84AEC30C844646AEBE685FC3D718A06B">
    <w:name w:val="84AEC30C844646AEBE685FC3D718A06B"/>
    <w:rsid w:val="008E63A5"/>
  </w:style>
  <w:style w:type="paragraph" w:customStyle="1" w:styleId="CFFFF552D42E4C14A37F6DE3768EC200">
    <w:name w:val="CFFFF552D42E4C14A37F6DE3768EC200"/>
    <w:rsid w:val="008E63A5"/>
  </w:style>
  <w:style w:type="paragraph" w:customStyle="1" w:styleId="9E4F7642019E4E41B9A1555527E84C05">
    <w:name w:val="9E4F7642019E4E41B9A1555527E84C05"/>
    <w:rsid w:val="00E70D8D"/>
  </w:style>
  <w:style w:type="paragraph" w:customStyle="1" w:styleId="88BFC2C2203C431C88B3E66D8E6BB4C6">
    <w:name w:val="88BFC2C2203C431C88B3E66D8E6BB4C6"/>
    <w:rsid w:val="00E70D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B1ED-C635-4833-B78D-8BEA53DE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1119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paní,</vt:lpstr>
    </vt:vector>
  </TitlesOfParts>
  <Company>MHMP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paní,</dc:title>
  <dc:creator>INF</dc:creator>
  <cp:lastModifiedBy>BcA. Eliška Krpelanová</cp:lastModifiedBy>
  <cp:revision>2</cp:revision>
  <cp:lastPrinted>2018-01-31T08:37:00Z</cp:lastPrinted>
  <dcterms:created xsi:type="dcterms:W3CDTF">2019-11-26T08:18:00Z</dcterms:created>
  <dcterms:modified xsi:type="dcterms:W3CDTF">2019-11-26T08:18:00Z</dcterms:modified>
</cp:coreProperties>
</file>